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D57" w:rsidRPr="001726E6" w:rsidRDefault="00801D57">
      <w:pPr>
        <w:pStyle w:val="Heading3"/>
        <w:rPr>
          <w:rFonts w:ascii="Arial" w:hAnsi="Arial" w:cs="Arial"/>
        </w:rPr>
      </w:pPr>
      <w:r w:rsidRPr="001726E6">
        <w:rPr>
          <w:rFonts w:ascii="Arial" w:hAnsi="Arial" w:cs="Arial"/>
        </w:rPr>
        <w:t xml:space="preserve">RALE - End of Lecture Program - In Class Revision Quiz </w:t>
      </w:r>
    </w:p>
    <w:p w:rsidR="00801D57" w:rsidRPr="001726E6" w:rsidRDefault="00801D57" w:rsidP="00D46C7F">
      <w:pPr>
        <w:tabs>
          <w:tab w:val="left" w:pos="239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01D57" w:rsidRPr="001726E6" w:rsidRDefault="00801D57">
      <w:pPr>
        <w:rPr>
          <w:rFonts w:ascii="Arial" w:hAnsi="Arial" w:cs="Arial"/>
        </w:rPr>
      </w:pPr>
    </w:p>
    <w:p w:rsidR="00801D57" w:rsidRPr="001726E6" w:rsidRDefault="00801D57">
      <w:pPr>
        <w:pStyle w:val="Heading4"/>
        <w:rPr>
          <w:rFonts w:ascii="Arial" w:hAnsi="Arial" w:cs="Arial"/>
        </w:rPr>
      </w:pPr>
      <w:r>
        <w:rPr>
          <w:noProof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1.35pt;margin-top:7.9pt;width:100.9pt;height:96.05pt;z-index:251658240" fillcolor="#0c9" strokeweight="1pt">
            <v:imagedata r:id="rId7" o:title=""/>
            <w10:wrap type="square"/>
          </v:shape>
        </w:pict>
      </w:r>
      <w:r w:rsidRPr="001726E6">
        <w:rPr>
          <w:rFonts w:ascii="Arial" w:hAnsi="Arial" w:cs="Arial"/>
        </w:rPr>
        <w:t xml:space="preserve">Date </w:t>
      </w:r>
      <w:r>
        <w:rPr>
          <w:rFonts w:ascii="Arial" w:hAnsi="Arial" w:cs="Arial"/>
        </w:rPr>
        <w:t>May</w:t>
      </w:r>
      <w:r w:rsidRPr="001726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</w:t>
      </w:r>
      <w:r w:rsidRPr="00AD13FE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 w:rsidRPr="001726E6">
        <w:rPr>
          <w:rFonts w:ascii="Arial" w:hAnsi="Arial" w:cs="Arial"/>
        </w:rPr>
        <w:t>200</w:t>
      </w:r>
      <w:r>
        <w:rPr>
          <w:rFonts w:ascii="Arial" w:hAnsi="Arial" w:cs="Arial"/>
        </w:rPr>
        <w:t>9</w:t>
      </w:r>
    </w:p>
    <w:p w:rsidR="00801D57" w:rsidRPr="001726E6" w:rsidRDefault="00801D57">
      <w:pPr>
        <w:rPr>
          <w:rFonts w:ascii="Arial" w:hAnsi="Arial" w:cs="Arial"/>
        </w:rPr>
      </w:pPr>
    </w:p>
    <w:p w:rsidR="00801D57" w:rsidRPr="001726E6" w:rsidRDefault="00801D57">
      <w:pPr>
        <w:rPr>
          <w:rFonts w:ascii="Arial" w:hAnsi="Arial" w:cs="Arial"/>
        </w:rPr>
      </w:pPr>
    </w:p>
    <w:p w:rsidR="00801D57" w:rsidRPr="001726E6" w:rsidRDefault="00801D57">
      <w:pPr>
        <w:rPr>
          <w:rFonts w:ascii="Arial" w:hAnsi="Arial" w:cs="Arial"/>
        </w:rPr>
      </w:pPr>
    </w:p>
    <w:p w:rsidR="00801D57" w:rsidRPr="001726E6" w:rsidRDefault="00801D57">
      <w:pPr>
        <w:spacing w:before="20" w:after="20"/>
        <w:rPr>
          <w:rFonts w:ascii="Arial" w:hAnsi="Arial" w:cs="Arial"/>
          <w:b/>
          <w:sz w:val="24"/>
        </w:rPr>
      </w:pPr>
    </w:p>
    <w:p w:rsidR="00801D57" w:rsidRPr="001726E6" w:rsidRDefault="00801D57">
      <w:pPr>
        <w:spacing w:before="20" w:after="20"/>
        <w:rPr>
          <w:rFonts w:ascii="Arial" w:hAnsi="Arial" w:cs="Arial"/>
          <w:b/>
          <w:sz w:val="24"/>
        </w:rPr>
      </w:pPr>
    </w:p>
    <w:p w:rsidR="00801D57" w:rsidRPr="001726E6" w:rsidRDefault="00801D57">
      <w:pPr>
        <w:spacing w:before="20" w:after="20"/>
        <w:rPr>
          <w:rFonts w:ascii="Arial" w:hAnsi="Arial" w:cs="Arial"/>
          <w:b/>
          <w:sz w:val="24"/>
        </w:rPr>
      </w:pPr>
    </w:p>
    <w:p w:rsidR="00801D57" w:rsidRPr="001726E6" w:rsidRDefault="00801D57">
      <w:pPr>
        <w:spacing w:before="20" w:after="20"/>
        <w:rPr>
          <w:rFonts w:ascii="Arial" w:hAnsi="Arial" w:cs="Arial"/>
          <w:b/>
          <w:sz w:val="24"/>
        </w:rPr>
      </w:pPr>
    </w:p>
    <w:p w:rsidR="00801D57" w:rsidRPr="001726E6" w:rsidRDefault="00801D57">
      <w:pPr>
        <w:spacing w:before="20" w:after="20"/>
        <w:rPr>
          <w:rFonts w:ascii="Arial" w:hAnsi="Arial" w:cs="Arial"/>
          <w:b/>
          <w:sz w:val="24"/>
        </w:rPr>
      </w:pPr>
    </w:p>
    <w:p w:rsidR="00801D57" w:rsidRPr="001726E6" w:rsidRDefault="00801D57">
      <w:pPr>
        <w:spacing w:before="20" w:after="20"/>
        <w:rPr>
          <w:rFonts w:ascii="Arial" w:hAnsi="Arial" w:cs="Arial"/>
          <w:b/>
          <w:sz w:val="24"/>
        </w:rPr>
      </w:pPr>
    </w:p>
    <w:p w:rsidR="00801D57" w:rsidRPr="001726E6" w:rsidRDefault="00801D57">
      <w:pPr>
        <w:spacing w:before="20" w:after="20"/>
        <w:rPr>
          <w:rFonts w:ascii="Arial" w:hAnsi="Arial" w:cs="Arial"/>
          <w:b/>
          <w:sz w:val="24"/>
        </w:rPr>
      </w:pPr>
    </w:p>
    <w:p w:rsidR="00801D57" w:rsidRPr="001726E6" w:rsidRDefault="00801D57">
      <w:pPr>
        <w:spacing w:before="20" w:after="20"/>
        <w:rPr>
          <w:rFonts w:ascii="Arial" w:hAnsi="Arial" w:cs="Arial"/>
          <w:b/>
          <w:sz w:val="24"/>
        </w:rPr>
      </w:pPr>
    </w:p>
    <w:p w:rsidR="00801D57" w:rsidRPr="001726E6" w:rsidRDefault="00801D57">
      <w:pPr>
        <w:spacing w:before="20" w:after="20"/>
        <w:rPr>
          <w:rFonts w:ascii="Arial" w:hAnsi="Arial" w:cs="Arial"/>
          <w:b/>
          <w:sz w:val="24"/>
        </w:rPr>
      </w:pPr>
    </w:p>
    <w:p w:rsidR="00801D57" w:rsidRPr="001726E6" w:rsidRDefault="00801D57">
      <w:pPr>
        <w:spacing w:before="20" w:after="20"/>
        <w:rPr>
          <w:rFonts w:ascii="Arial" w:hAnsi="Arial" w:cs="Arial"/>
          <w:b/>
          <w:sz w:val="24"/>
        </w:rPr>
      </w:pPr>
    </w:p>
    <w:p w:rsidR="00801D57" w:rsidRPr="001726E6" w:rsidRDefault="00801D57">
      <w:pPr>
        <w:spacing w:before="20" w:after="20"/>
        <w:rPr>
          <w:rFonts w:ascii="Arial" w:hAnsi="Arial" w:cs="Arial"/>
          <w:b/>
          <w:sz w:val="24"/>
        </w:rPr>
      </w:pPr>
    </w:p>
    <w:p w:rsidR="00801D57" w:rsidRPr="001726E6" w:rsidRDefault="00801D57">
      <w:pPr>
        <w:spacing w:before="20" w:after="20"/>
        <w:rPr>
          <w:rFonts w:ascii="Arial" w:hAnsi="Arial" w:cs="Arial"/>
          <w:b/>
          <w:sz w:val="24"/>
        </w:rPr>
      </w:pPr>
    </w:p>
    <w:p w:rsidR="00801D57" w:rsidRPr="001726E6" w:rsidRDefault="00801D57">
      <w:pPr>
        <w:spacing w:before="20" w:after="20"/>
        <w:rPr>
          <w:rFonts w:ascii="Arial" w:hAnsi="Arial" w:cs="Arial"/>
          <w:b/>
          <w:sz w:val="24"/>
        </w:rPr>
      </w:pPr>
    </w:p>
    <w:p w:rsidR="00801D57" w:rsidRPr="001726E6" w:rsidRDefault="00801D57">
      <w:pPr>
        <w:spacing w:before="20" w:after="20"/>
        <w:rPr>
          <w:rFonts w:ascii="Arial" w:hAnsi="Arial" w:cs="Arial"/>
          <w:b/>
          <w:sz w:val="24"/>
        </w:rPr>
      </w:pPr>
    </w:p>
    <w:p w:rsidR="00801D57" w:rsidRPr="001726E6" w:rsidRDefault="00801D57">
      <w:pPr>
        <w:spacing w:before="20" w:after="20"/>
        <w:rPr>
          <w:rFonts w:ascii="Arial" w:hAnsi="Arial" w:cs="Arial"/>
          <w:b/>
          <w:sz w:val="24"/>
        </w:rPr>
      </w:pPr>
    </w:p>
    <w:p w:rsidR="00801D57" w:rsidRPr="001726E6" w:rsidRDefault="00801D57">
      <w:pPr>
        <w:spacing w:before="20" w:after="20"/>
        <w:rPr>
          <w:rFonts w:ascii="Arial" w:hAnsi="Arial" w:cs="Arial"/>
          <w:b/>
          <w:sz w:val="24"/>
        </w:rPr>
      </w:pPr>
    </w:p>
    <w:p w:rsidR="00801D57" w:rsidRPr="001726E6" w:rsidRDefault="00801D57">
      <w:pPr>
        <w:spacing w:before="20" w:after="20"/>
        <w:rPr>
          <w:rFonts w:ascii="Arial" w:hAnsi="Arial" w:cs="Arial"/>
          <w:b/>
          <w:sz w:val="24"/>
        </w:rPr>
      </w:pPr>
    </w:p>
    <w:p w:rsidR="00801D57" w:rsidRPr="001726E6" w:rsidRDefault="00801D57">
      <w:pPr>
        <w:spacing w:before="20" w:after="20"/>
        <w:rPr>
          <w:rFonts w:ascii="Arial" w:hAnsi="Arial" w:cs="Arial"/>
          <w:b/>
          <w:sz w:val="24"/>
        </w:rPr>
      </w:pPr>
    </w:p>
    <w:p w:rsidR="00801D57" w:rsidRPr="001726E6" w:rsidRDefault="00801D57">
      <w:pPr>
        <w:spacing w:before="20" w:after="20"/>
        <w:rPr>
          <w:rFonts w:ascii="Arial" w:hAnsi="Arial" w:cs="Arial"/>
          <w:b/>
          <w:sz w:val="24"/>
        </w:rPr>
      </w:pPr>
    </w:p>
    <w:p w:rsidR="00801D57" w:rsidRPr="001726E6" w:rsidRDefault="00801D57">
      <w:pPr>
        <w:spacing w:before="20" w:after="20"/>
        <w:rPr>
          <w:rFonts w:ascii="Arial" w:hAnsi="Arial" w:cs="Arial"/>
          <w:b/>
          <w:sz w:val="24"/>
        </w:rPr>
      </w:pPr>
    </w:p>
    <w:p w:rsidR="00801D57" w:rsidRPr="001726E6" w:rsidRDefault="00801D57">
      <w:pPr>
        <w:spacing w:before="20" w:after="20"/>
        <w:rPr>
          <w:rFonts w:ascii="Arial" w:hAnsi="Arial" w:cs="Arial"/>
          <w:b/>
          <w:sz w:val="24"/>
        </w:rPr>
      </w:pPr>
    </w:p>
    <w:p w:rsidR="00801D57" w:rsidRPr="001726E6" w:rsidRDefault="00801D57">
      <w:pPr>
        <w:spacing w:before="20" w:after="20"/>
        <w:rPr>
          <w:rFonts w:ascii="Arial" w:hAnsi="Arial" w:cs="Arial"/>
          <w:b/>
          <w:sz w:val="24"/>
        </w:rPr>
      </w:pPr>
    </w:p>
    <w:p w:rsidR="00801D57" w:rsidRPr="001726E6" w:rsidRDefault="00801D57">
      <w:pPr>
        <w:spacing w:before="20" w:after="20"/>
        <w:rPr>
          <w:rFonts w:ascii="Arial" w:hAnsi="Arial" w:cs="Arial"/>
          <w:b/>
          <w:sz w:val="24"/>
        </w:rPr>
      </w:pPr>
    </w:p>
    <w:p w:rsidR="00801D57" w:rsidRPr="001726E6" w:rsidRDefault="00801D57">
      <w:pPr>
        <w:spacing w:before="20" w:after="20"/>
        <w:rPr>
          <w:rFonts w:ascii="Arial" w:hAnsi="Arial" w:cs="Arial"/>
          <w:b/>
          <w:sz w:val="24"/>
        </w:rPr>
      </w:pPr>
    </w:p>
    <w:p w:rsidR="00801D57" w:rsidRPr="001726E6" w:rsidRDefault="00801D57">
      <w:pPr>
        <w:spacing w:before="20" w:after="20"/>
        <w:rPr>
          <w:rFonts w:ascii="Arial" w:hAnsi="Arial" w:cs="Arial"/>
          <w:b/>
          <w:sz w:val="24"/>
        </w:rPr>
      </w:pPr>
    </w:p>
    <w:p w:rsidR="00801D57" w:rsidRPr="001726E6" w:rsidRDefault="00801D57">
      <w:pPr>
        <w:spacing w:before="20" w:after="20"/>
        <w:rPr>
          <w:rFonts w:ascii="Arial" w:hAnsi="Arial" w:cs="Arial"/>
          <w:b/>
          <w:sz w:val="24"/>
        </w:rPr>
      </w:pPr>
    </w:p>
    <w:p w:rsidR="00801D57" w:rsidRPr="001726E6" w:rsidRDefault="00801D57">
      <w:pPr>
        <w:spacing w:before="20" w:after="20"/>
        <w:rPr>
          <w:rFonts w:ascii="Arial" w:hAnsi="Arial" w:cs="Arial"/>
          <w:b/>
          <w:sz w:val="24"/>
        </w:rPr>
      </w:pPr>
      <w:r w:rsidRPr="001726E6">
        <w:rPr>
          <w:rFonts w:ascii="Arial" w:hAnsi="Arial" w:cs="Arial"/>
          <w:b/>
          <w:sz w:val="24"/>
        </w:rPr>
        <w:t xml:space="preserve">Instructions </w:t>
      </w:r>
    </w:p>
    <w:p w:rsidR="00801D57" w:rsidRPr="001726E6" w:rsidRDefault="00801D57">
      <w:pPr>
        <w:spacing w:before="20" w:after="20"/>
        <w:rPr>
          <w:rFonts w:ascii="Arial" w:hAnsi="Arial" w:cs="Arial"/>
          <w:bCs/>
        </w:rPr>
      </w:pPr>
      <w:r w:rsidRPr="001726E6">
        <w:rPr>
          <w:rFonts w:ascii="Arial" w:hAnsi="Arial" w:cs="Arial"/>
          <w:bCs/>
        </w:rPr>
        <w:t xml:space="preserve">You have 10 minutes to answer all questions. </w:t>
      </w:r>
    </w:p>
    <w:p w:rsidR="00801D57" w:rsidRPr="001726E6" w:rsidRDefault="00801D57">
      <w:pPr>
        <w:spacing w:before="20" w:after="20"/>
        <w:rPr>
          <w:rFonts w:ascii="Arial" w:hAnsi="Arial" w:cs="Arial"/>
          <w:bCs/>
        </w:rPr>
      </w:pPr>
      <w:r w:rsidRPr="001726E6">
        <w:rPr>
          <w:rFonts w:ascii="Arial" w:hAnsi="Arial" w:cs="Arial"/>
          <w:bCs/>
        </w:rPr>
        <w:t>The numbered ball at the end of each question (</w:t>
      </w:r>
      <w:r w:rsidRPr="001726E6">
        <w:rPr>
          <w:rFonts w:ascii="Arial" w:hAnsi="Arial" w:cs="Arial"/>
          <w:bCs/>
        </w:rPr>
        <w:sym w:font="Wingdings" w:char="F08C"/>
      </w:r>
      <w:r w:rsidRPr="001726E6">
        <w:rPr>
          <w:rFonts w:ascii="Arial" w:hAnsi="Arial" w:cs="Arial"/>
          <w:bCs/>
        </w:rPr>
        <w:t xml:space="preserve">, </w:t>
      </w:r>
      <w:r w:rsidRPr="001726E6">
        <w:rPr>
          <w:rFonts w:ascii="Arial" w:hAnsi="Arial" w:cs="Arial"/>
          <w:bCs/>
        </w:rPr>
        <w:sym w:font="Wingdings" w:char="F08D"/>
      </w:r>
      <w:r w:rsidRPr="001726E6">
        <w:rPr>
          <w:rFonts w:ascii="Arial" w:hAnsi="Arial" w:cs="Arial"/>
          <w:bCs/>
        </w:rPr>
        <w:t xml:space="preserve"> etc) indicates how many correct answers there are to each question.</w:t>
      </w:r>
    </w:p>
    <w:p w:rsidR="00801D57" w:rsidRPr="001726E6" w:rsidRDefault="00801D57">
      <w:pPr>
        <w:spacing w:before="20" w:after="20"/>
        <w:rPr>
          <w:rFonts w:ascii="Arial" w:hAnsi="Arial" w:cs="Arial"/>
          <w:bCs/>
          <w:sz w:val="24"/>
        </w:rPr>
      </w:pPr>
      <w:r w:rsidRPr="001726E6">
        <w:rPr>
          <w:rFonts w:ascii="Arial" w:hAnsi="Arial" w:cs="Arial"/>
          <w:bCs/>
          <w:sz w:val="24"/>
        </w:rPr>
        <w:t>T</w:t>
      </w:r>
      <w:r w:rsidRPr="001726E6">
        <w:rPr>
          <w:rFonts w:ascii="Arial" w:hAnsi="Arial" w:cs="Arial"/>
          <w:bCs/>
        </w:rPr>
        <w:t>ick only those answers that you think are correct</w:t>
      </w:r>
    </w:p>
    <w:p w:rsidR="00801D57" w:rsidRPr="001726E6" w:rsidRDefault="00801D57">
      <w:pPr>
        <w:pStyle w:val="Header"/>
        <w:tabs>
          <w:tab w:val="clear" w:pos="4153"/>
          <w:tab w:val="clear" w:pos="8306"/>
        </w:tabs>
        <w:spacing w:before="20" w:after="20"/>
        <w:rPr>
          <w:rFonts w:ascii="Arial" w:hAnsi="Arial" w:cs="Arial"/>
          <w:bCs/>
        </w:rPr>
      </w:pPr>
      <w:r w:rsidRPr="001726E6">
        <w:rPr>
          <w:rFonts w:ascii="Arial" w:hAnsi="Arial" w:cs="Arial"/>
          <w:bCs/>
        </w:rPr>
        <w:t>You may use your notes if you wish</w:t>
      </w:r>
    </w:p>
    <w:p w:rsidR="00801D57" w:rsidRPr="001726E6" w:rsidRDefault="00801D57">
      <w:pPr>
        <w:spacing w:before="20" w:after="20"/>
        <w:rPr>
          <w:rFonts w:ascii="Arial" w:hAnsi="Arial" w:cs="Arial"/>
          <w:bCs/>
        </w:rPr>
      </w:pPr>
      <w:r w:rsidRPr="001726E6">
        <w:rPr>
          <w:rFonts w:ascii="Arial" w:hAnsi="Arial" w:cs="Arial"/>
          <w:bCs/>
        </w:rPr>
        <w:t>You may ask other people the answer</w:t>
      </w:r>
    </w:p>
    <w:p w:rsidR="00801D57" w:rsidRPr="001726E6" w:rsidRDefault="00801D57">
      <w:pPr>
        <w:spacing w:before="20" w:after="20"/>
        <w:rPr>
          <w:rFonts w:ascii="Arial" w:hAnsi="Arial" w:cs="Arial"/>
          <w:bCs/>
        </w:rPr>
      </w:pPr>
      <w:r w:rsidRPr="001726E6">
        <w:rPr>
          <w:rFonts w:ascii="Arial" w:hAnsi="Arial" w:cs="Arial"/>
          <w:bCs/>
        </w:rPr>
        <w:t>You may not phone a friend.</w:t>
      </w:r>
    </w:p>
    <w:p w:rsidR="00801D57" w:rsidRPr="001726E6" w:rsidRDefault="00801D57">
      <w:pPr>
        <w:spacing w:before="20" w:after="20"/>
        <w:rPr>
          <w:rFonts w:ascii="Arial" w:hAnsi="Arial" w:cs="Arial"/>
          <w:b/>
        </w:rPr>
      </w:pPr>
      <w:r w:rsidRPr="001726E6">
        <w:rPr>
          <w:rFonts w:ascii="Arial" w:hAnsi="Arial" w:cs="Arial"/>
          <w:b/>
        </w:rPr>
        <w:br w:type="page"/>
      </w:r>
      <w:r>
        <w:rPr>
          <w:rFonts w:ascii="Arial" w:hAnsi="Arial" w:cs="Arial"/>
          <w:b/>
        </w:rPr>
        <w:t>Multiplier analysis</w:t>
      </w:r>
    </w:p>
    <w:p w:rsidR="00801D57" w:rsidRPr="001726E6" w:rsidRDefault="00801D57" w:rsidP="002D01F2">
      <w:pPr>
        <w:spacing w:before="20" w:after="20"/>
        <w:rPr>
          <w:rFonts w:ascii="Arial" w:hAnsi="Arial" w:cs="Arial"/>
          <w:b/>
          <w:i/>
          <w:sz w:val="18"/>
          <w:szCs w:val="18"/>
        </w:rPr>
      </w:pPr>
      <w:r w:rsidRPr="001726E6">
        <w:rPr>
          <w:rFonts w:ascii="Arial" w:hAnsi="Arial" w:cs="Arial"/>
          <w:b/>
          <w:i/>
          <w:sz w:val="18"/>
          <w:szCs w:val="18"/>
        </w:rPr>
        <w:t xml:space="preserve">1. The multiplier is: </w:t>
      </w:r>
      <w:r w:rsidRPr="001726E6">
        <w:rPr>
          <w:rFonts w:ascii="Arial" w:hAnsi="Arial" w:cs="Arial"/>
          <w:bCs/>
          <w:iCs/>
          <w:sz w:val="18"/>
          <w:szCs w:val="18"/>
        </w:rPr>
        <w:sym w:font="Wingdings" w:char="F08C"/>
      </w:r>
    </w:p>
    <w:p w:rsidR="00801D57" w:rsidRPr="001726E6" w:rsidRDefault="00801D57" w:rsidP="002D01F2">
      <w:pPr>
        <w:spacing w:before="20" w:after="20"/>
        <w:rPr>
          <w:rFonts w:ascii="Arial" w:hAnsi="Arial" w:cs="Arial"/>
          <w:sz w:val="18"/>
          <w:szCs w:val="18"/>
        </w:rPr>
      </w:pPr>
      <w:r w:rsidRPr="001726E6">
        <w:rPr>
          <w:rFonts w:ascii="Arial" w:hAnsi="Arial" w:cs="Arial"/>
          <w:sz w:val="18"/>
          <w:szCs w:val="18"/>
        </w:rPr>
        <w:t>A nutty chocolate bar</w:t>
      </w:r>
      <w:r w:rsidRPr="001726E6">
        <w:rPr>
          <w:rFonts w:ascii="Arial" w:hAnsi="Arial" w:cs="Arial"/>
          <w:sz w:val="18"/>
          <w:szCs w:val="18"/>
        </w:rPr>
        <w:tab/>
        <w:t xml:space="preserve"> </w:t>
      </w:r>
      <w:r w:rsidRPr="001726E6"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sym w:font="Webdings" w:char="F063"/>
      </w:r>
      <w:r w:rsidRPr="001726E6">
        <w:rPr>
          <w:rFonts w:ascii="Arial" w:hAnsi="Arial" w:cs="Arial"/>
          <w:sz w:val="18"/>
          <w:szCs w:val="18"/>
        </w:rPr>
        <w:tab/>
      </w:r>
      <w:r w:rsidRPr="005F7A74">
        <w:rPr>
          <w:rFonts w:ascii="Arial" w:hAnsi="Arial" w:cs="Arial"/>
          <w:color w:val="FF0000"/>
          <w:sz w:val="18"/>
          <w:szCs w:val="18"/>
        </w:rPr>
        <w:t>The cumulative effect of an economic injection</w:t>
      </w:r>
      <w:r w:rsidRPr="001726E6"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sym w:font="Webdings" w:char="F063"/>
      </w:r>
    </w:p>
    <w:p w:rsidR="00801D57" w:rsidRPr="001726E6" w:rsidRDefault="00801D57" w:rsidP="002D01F2">
      <w:pPr>
        <w:spacing w:before="20" w:after="20"/>
        <w:rPr>
          <w:rFonts w:ascii="Arial" w:hAnsi="Arial" w:cs="Arial"/>
          <w:sz w:val="18"/>
          <w:szCs w:val="18"/>
        </w:rPr>
      </w:pPr>
      <w:r w:rsidRPr="001726E6">
        <w:rPr>
          <w:rFonts w:ascii="Arial" w:hAnsi="Arial" w:cs="Arial"/>
          <w:sz w:val="18"/>
          <w:szCs w:val="18"/>
        </w:rPr>
        <w:t>A regional growth calculator</w:t>
      </w:r>
      <w:r w:rsidRPr="001726E6">
        <w:rPr>
          <w:rFonts w:ascii="Arial" w:hAnsi="Arial" w:cs="Arial"/>
          <w:sz w:val="18"/>
          <w:szCs w:val="18"/>
        </w:rPr>
        <w:tab/>
        <w:t xml:space="preserve"> </w:t>
      </w:r>
      <w:r w:rsidRPr="001726E6"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sym w:font="Webdings" w:char="F063"/>
      </w:r>
      <w:r w:rsidRPr="001726E6">
        <w:rPr>
          <w:rFonts w:ascii="Arial" w:hAnsi="Arial" w:cs="Arial"/>
          <w:sz w:val="18"/>
          <w:szCs w:val="18"/>
        </w:rPr>
        <w:tab/>
        <w:t>An internal economic feedback loop</w:t>
      </w:r>
      <w:r w:rsidRPr="001726E6">
        <w:rPr>
          <w:rFonts w:ascii="Arial" w:hAnsi="Arial" w:cs="Arial"/>
          <w:sz w:val="18"/>
          <w:szCs w:val="18"/>
        </w:rPr>
        <w:tab/>
        <w:t xml:space="preserve"> </w:t>
      </w:r>
      <w:r w:rsidRPr="001726E6"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sym w:font="Webdings" w:char="F063"/>
      </w:r>
    </w:p>
    <w:p w:rsidR="00801D57" w:rsidRPr="001726E6" w:rsidRDefault="00801D57">
      <w:pPr>
        <w:spacing w:before="20" w:after="20"/>
        <w:rPr>
          <w:rFonts w:ascii="Arial" w:hAnsi="Arial" w:cs="Arial"/>
          <w:sz w:val="18"/>
          <w:szCs w:val="18"/>
        </w:rPr>
      </w:pPr>
    </w:p>
    <w:p w:rsidR="00801D57" w:rsidRPr="001726E6" w:rsidRDefault="00801D57">
      <w:pPr>
        <w:spacing w:before="20" w:after="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2. The (I-A</w:t>
      </w:r>
      <w:r w:rsidRPr="00400284">
        <w:rPr>
          <w:rFonts w:ascii="Arial" w:hAnsi="Arial" w:cs="Arial"/>
          <w:b/>
          <w:i/>
          <w:sz w:val="18"/>
          <w:szCs w:val="18"/>
        </w:rPr>
        <w:t>)</w:t>
      </w:r>
      <w:r w:rsidRPr="00400284">
        <w:rPr>
          <w:rFonts w:ascii="Arial" w:hAnsi="Arial" w:cs="Arial"/>
          <w:b/>
          <w:i/>
          <w:sz w:val="18"/>
          <w:szCs w:val="18"/>
          <w:vertAlign w:val="superscript"/>
        </w:rPr>
        <w:t>-1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400284">
        <w:rPr>
          <w:rFonts w:ascii="Arial" w:hAnsi="Arial" w:cs="Arial"/>
          <w:b/>
          <w:i/>
          <w:sz w:val="18"/>
          <w:szCs w:val="18"/>
        </w:rPr>
        <w:t>ma</w:t>
      </w:r>
      <w:r>
        <w:rPr>
          <w:rFonts w:ascii="Arial" w:hAnsi="Arial" w:cs="Arial"/>
          <w:b/>
          <w:i/>
          <w:sz w:val="18"/>
          <w:szCs w:val="18"/>
        </w:rPr>
        <w:t xml:space="preserve">trix of the </w:t>
      </w:r>
      <w:r w:rsidRPr="00400284">
        <w:rPr>
          <w:rFonts w:ascii="Arial" w:hAnsi="Arial" w:cs="Arial"/>
          <w:b/>
          <w:i/>
          <w:sz w:val="18"/>
          <w:szCs w:val="18"/>
        </w:rPr>
        <w:t>input</w:t>
      </w:r>
      <w:r>
        <w:rPr>
          <w:rFonts w:ascii="Arial" w:hAnsi="Arial" w:cs="Arial"/>
          <w:b/>
          <w:i/>
          <w:sz w:val="18"/>
          <w:szCs w:val="18"/>
        </w:rPr>
        <w:t>-output model is known as</w:t>
      </w:r>
      <w:r w:rsidRPr="001726E6">
        <w:rPr>
          <w:rFonts w:ascii="Arial" w:hAnsi="Arial" w:cs="Arial"/>
          <w:b/>
          <w:i/>
          <w:sz w:val="18"/>
          <w:szCs w:val="18"/>
        </w:rPr>
        <w:t>:</w:t>
      </w:r>
      <w:r w:rsidRPr="001726E6">
        <w:rPr>
          <w:rFonts w:ascii="Arial" w:hAnsi="Arial" w:cs="Arial"/>
          <w:bCs/>
          <w:iCs/>
          <w:sz w:val="18"/>
          <w:szCs w:val="18"/>
        </w:rPr>
        <w:sym w:font="Wingdings" w:char="F08C"/>
      </w:r>
      <w:r w:rsidRPr="001726E6">
        <w:rPr>
          <w:rFonts w:ascii="Arial" w:hAnsi="Arial" w:cs="Arial"/>
          <w:b/>
          <w:sz w:val="18"/>
          <w:szCs w:val="18"/>
        </w:rPr>
        <w:t xml:space="preserve"> </w:t>
      </w:r>
    </w:p>
    <w:p w:rsidR="00801D57" w:rsidRPr="001726E6" w:rsidRDefault="00801D57">
      <w:pPr>
        <w:spacing w:before="20" w:after="20"/>
        <w:rPr>
          <w:rFonts w:ascii="Arial" w:hAnsi="Arial" w:cs="Arial"/>
          <w:sz w:val="18"/>
          <w:szCs w:val="18"/>
        </w:rPr>
      </w:pPr>
      <w:r w:rsidRPr="001726E6">
        <w:rPr>
          <w:rFonts w:ascii="Arial" w:hAnsi="Arial" w:cs="Arial"/>
          <w:sz w:val="18"/>
          <w:szCs w:val="18"/>
        </w:rPr>
        <w:t xml:space="preserve">The </w:t>
      </w:r>
      <w:r>
        <w:rPr>
          <w:rFonts w:ascii="Arial" w:hAnsi="Arial" w:cs="Arial"/>
          <w:sz w:val="18"/>
          <w:szCs w:val="18"/>
        </w:rPr>
        <w:t>matrix of technical coefficients</w:t>
      </w:r>
      <w:r w:rsidRPr="001726E6"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sym w:font="Webdings" w:char="F063"/>
      </w:r>
      <w:r w:rsidRPr="001726E6">
        <w:rPr>
          <w:rFonts w:ascii="Arial" w:hAnsi="Arial" w:cs="Arial"/>
          <w:sz w:val="18"/>
          <w:szCs w:val="18"/>
        </w:rPr>
        <w:tab/>
      </w:r>
    </w:p>
    <w:p w:rsidR="00801D57" w:rsidRPr="001726E6" w:rsidRDefault="00801D57">
      <w:pPr>
        <w:spacing w:before="20" w:after="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 identity matrix</w:t>
      </w:r>
      <w:r w:rsidRPr="001726E6">
        <w:rPr>
          <w:rFonts w:ascii="Arial" w:hAnsi="Arial" w:cs="Arial"/>
          <w:sz w:val="18"/>
          <w:szCs w:val="18"/>
        </w:rPr>
        <w:t xml:space="preserve">  </w:t>
      </w:r>
      <w:r w:rsidRPr="001726E6"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sym w:font="Webdings" w:char="F063"/>
      </w:r>
    </w:p>
    <w:p w:rsidR="00801D57" w:rsidRPr="001726E6" w:rsidRDefault="00801D57">
      <w:pPr>
        <w:spacing w:before="20" w:after="20"/>
        <w:rPr>
          <w:rFonts w:ascii="Arial" w:hAnsi="Arial" w:cs="Arial"/>
          <w:sz w:val="18"/>
          <w:szCs w:val="18"/>
        </w:rPr>
      </w:pPr>
      <w:r w:rsidRPr="008B5CA4">
        <w:rPr>
          <w:rFonts w:ascii="Arial" w:hAnsi="Arial" w:cs="Arial"/>
          <w:color w:val="FF0000"/>
          <w:sz w:val="18"/>
          <w:szCs w:val="18"/>
        </w:rPr>
        <w:t>The matrix of multipliers</w:t>
      </w:r>
      <w:r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t xml:space="preserve"> </w:t>
      </w:r>
      <w:r w:rsidRPr="001726E6"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sym w:font="Webdings" w:char="F063"/>
      </w:r>
      <w:r w:rsidRPr="001726E6">
        <w:rPr>
          <w:rFonts w:ascii="Arial" w:hAnsi="Arial" w:cs="Arial"/>
          <w:sz w:val="18"/>
          <w:szCs w:val="18"/>
        </w:rPr>
        <w:t xml:space="preserve"> </w:t>
      </w:r>
      <w:r w:rsidRPr="001726E6">
        <w:rPr>
          <w:rFonts w:ascii="Arial" w:hAnsi="Arial" w:cs="Arial"/>
          <w:sz w:val="18"/>
          <w:szCs w:val="18"/>
        </w:rPr>
        <w:tab/>
      </w:r>
    </w:p>
    <w:p w:rsidR="00801D57" w:rsidRPr="001726E6" w:rsidRDefault="00801D57">
      <w:pPr>
        <w:pStyle w:val="Header"/>
        <w:tabs>
          <w:tab w:val="clear" w:pos="4153"/>
          <w:tab w:val="clear" w:pos="8306"/>
        </w:tabs>
        <w:spacing w:before="20" w:after="20"/>
        <w:rPr>
          <w:rFonts w:ascii="Arial" w:hAnsi="Arial" w:cs="Arial"/>
          <w:sz w:val="18"/>
          <w:szCs w:val="18"/>
        </w:rPr>
      </w:pPr>
      <w:r w:rsidRPr="001726E6">
        <w:rPr>
          <w:rFonts w:ascii="Arial" w:hAnsi="Arial" w:cs="Arial"/>
          <w:sz w:val="18"/>
          <w:szCs w:val="18"/>
        </w:rPr>
        <w:t xml:space="preserve">The </w:t>
      </w:r>
      <w:r>
        <w:rPr>
          <w:rFonts w:ascii="Arial" w:hAnsi="Arial" w:cs="Arial"/>
          <w:sz w:val="18"/>
          <w:szCs w:val="18"/>
        </w:rPr>
        <w:t>transactions table</w:t>
      </w:r>
      <w:r w:rsidRPr="001726E6"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sym w:font="Webdings" w:char="F063"/>
      </w:r>
    </w:p>
    <w:p w:rsidR="00801D57" w:rsidRPr="001726E6" w:rsidRDefault="00801D57">
      <w:pPr>
        <w:spacing w:before="20" w:after="20"/>
        <w:rPr>
          <w:rFonts w:ascii="Arial" w:hAnsi="Arial" w:cs="Arial"/>
          <w:sz w:val="18"/>
          <w:szCs w:val="18"/>
        </w:rPr>
      </w:pPr>
    </w:p>
    <w:p w:rsidR="00801D57" w:rsidRPr="001726E6" w:rsidRDefault="00801D57">
      <w:pPr>
        <w:pStyle w:val="BodyText"/>
        <w:spacing w:before="20" w:after="20"/>
        <w:rPr>
          <w:rFonts w:ascii="Arial" w:hAnsi="Arial" w:cs="Arial"/>
          <w:b w:val="0"/>
          <w:bCs/>
          <w:i w:val="0"/>
          <w:iCs/>
          <w:sz w:val="18"/>
          <w:szCs w:val="18"/>
        </w:rPr>
      </w:pPr>
      <w:r w:rsidRPr="001726E6">
        <w:rPr>
          <w:rFonts w:ascii="Arial" w:hAnsi="Arial" w:cs="Arial"/>
          <w:b w:val="0"/>
          <w:i w:val="0"/>
          <w:sz w:val="18"/>
          <w:szCs w:val="18"/>
        </w:rPr>
        <w:t xml:space="preserve">3. </w:t>
      </w:r>
      <w:r w:rsidRPr="001726E6">
        <w:rPr>
          <w:rFonts w:ascii="Arial" w:hAnsi="Arial" w:cs="Arial"/>
          <w:sz w:val="18"/>
          <w:szCs w:val="18"/>
        </w:rPr>
        <w:t xml:space="preserve">In the regional multiplier model, which factors might be expected to affect the marginal propensity to consume local goods and services (MPC)? </w:t>
      </w:r>
      <w:r w:rsidRPr="001726E6">
        <w:rPr>
          <w:rFonts w:ascii="Arial" w:hAnsi="Arial" w:cs="Arial"/>
          <w:b w:val="0"/>
          <w:bCs/>
          <w:i w:val="0"/>
          <w:iCs/>
          <w:sz w:val="18"/>
          <w:szCs w:val="18"/>
        </w:rPr>
        <w:sym w:font="Wingdings" w:char="F08E"/>
      </w:r>
    </w:p>
    <w:p w:rsidR="00801D57" w:rsidRPr="001726E6" w:rsidRDefault="00801D57">
      <w:pPr>
        <w:spacing w:before="20" w:after="20"/>
        <w:rPr>
          <w:rFonts w:ascii="Arial" w:hAnsi="Arial" w:cs="Arial"/>
          <w:sz w:val="18"/>
          <w:szCs w:val="18"/>
        </w:rPr>
      </w:pPr>
      <w:r w:rsidRPr="001726E6">
        <w:rPr>
          <w:rFonts w:ascii="Arial" w:hAnsi="Arial" w:cs="Arial"/>
          <w:sz w:val="18"/>
          <w:szCs w:val="18"/>
        </w:rPr>
        <w:t xml:space="preserve">Growth in regional labour productivity </w:t>
      </w:r>
      <w:r w:rsidRPr="001726E6"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sym w:font="Webdings" w:char="F063"/>
      </w:r>
      <w:r w:rsidRPr="001726E6">
        <w:rPr>
          <w:rFonts w:ascii="Arial" w:hAnsi="Arial" w:cs="Arial"/>
          <w:sz w:val="18"/>
          <w:szCs w:val="18"/>
        </w:rPr>
        <w:tab/>
      </w:r>
      <w:r w:rsidRPr="005F7A74">
        <w:rPr>
          <w:rFonts w:ascii="Arial" w:hAnsi="Arial" w:cs="Arial"/>
          <w:color w:val="FF0000"/>
          <w:sz w:val="18"/>
          <w:szCs w:val="18"/>
        </w:rPr>
        <w:t>Regions’ location</w:t>
      </w:r>
      <w:r w:rsidRPr="005F7A74">
        <w:rPr>
          <w:rFonts w:ascii="Arial" w:hAnsi="Arial" w:cs="Arial"/>
          <w:color w:val="FF0000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tab/>
        <w:t xml:space="preserve"> </w:t>
      </w:r>
      <w:r w:rsidRPr="001726E6"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sym w:font="Webdings" w:char="F063"/>
      </w:r>
    </w:p>
    <w:p w:rsidR="00801D57" w:rsidRPr="001726E6" w:rsidRDefault="00801D57">
      <w:pPr>
        <w:spacing w:before="20" w:after="20"/>
        <w:rPr>
          <w:rFonts w:ascii="Arial" w:hAnsi="Arial" w:cs="Arial"/>
          <w:b/>
          <w:bCs/>
          <w:sz w:val="18"/>
          <w:szCs w:val="18"/>
        </w:rPr>
      </w:pPr>
      <w:r w:rsidRPr="005F7A74">
        <w:rPr>
          <w:rFonts w:ascii="Arial" w:hAnsi="Arial" w:cs="Arial"/>
          <w:color w:val="FF0000"/>
          <w:sz w:val="18"/>
          <w:szCs w:val="18"/>
        </w:rPr>
        <w:t>Regions’ size</w:t>
      </w:r>
      <w:r w:rsidRPr="001726E6"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sym w:font="Webdings" w:char="F063"/>
      </w:r>
      <w:r w:rsidRPr="001726E6">
        <w:rPr>
          <w:rFonts w:ascii="Arial" w:hAnsi="Arial" w:cs="Arial"/>
          <w:sz w:val="18"/>
          <w:szCs w:val="18"/>
        </w:rPr>
        <w:tab/>
        <w:t>Regional cuisine</w:t>
      </w:r>
      <w:r w:rsidRPr="001726E6"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sym w:font="Webdings" w:char="F063"/>
      </w:r>
    </w:p>
    <w:p w:rsidR="00801D57" w:rsidRPr="001726E6" w:rsidRDefault="00801D57">
      <w:pPr>
        <w:spacing w:before="20" w:after="20"/>
        <w:rPr>
          <w:rFonts w:ascii="Arial" w:hAnsi="Arial" w:cs="Arial"/>
          <w:sz w:val="18"/>
          <w:szCs w:val="18"/>
        </w:rPr>
      </w:pPr>
      <w:r w:rsidRPr="001726E6">
        <w:rPr>
          <w:rFonts w:ascii="Arial" w:hAnsi="Arial" w:cs="Arial"/>
          <w:sz w:val="18"/>
          <w:szCs w:val="18"/>
        </w:rPr>
        <w:t xml:space="preserve">Regions’ knowledge base </w:t>
      </w:r>
      <w:r w:rsidRPr="001726E6"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sym w:font="Webdings" w:char="F063"/>
      </w:r>
      <w:r w:rsidRPr="001726E6">
        <w:rPr>
          <w:rFonts w:ascii="Arial" w:hAnsi="Arial" w:cs="Arial"/>
          <w:sz w:val="18"/>
          <w:szCs w:val="18"/>
        </w:rPr>
        <w:tab/>
      </w:r>
      <w:r w:rsidRPr="005F7A74">
        <w:rPr>
          <w:rFonts w:ascii="Arial" w:hAnsi="Arial" w:cs="Arial"/>
          <w:color w:val="FF0000"/>
          <w:sz w:val="18"/>
          <w:szCs w:val="18"/>
        </w:rPr>
        <w:t>Regions’ industrial mix</w:t>
      </w:r>
      <w:r w:rsidRPr="001726E6"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sym w:font="Webdings" w:char="F063"/>
      </w:r>
    </w:p>
    <w:p w:rsidR="00801D57" w:rsidRPr="001726E6" w:rsidRDefault="00801D57">
      <w:pPr>
        <w:spacing w:before="20" w:after="20"/>
        <w:rPr>
          <w:rFonts w:ascii="Arial" w:hAnsi="Arial" w:cs="Arial"/>
          <w:sz w:val="18"/>
          <w:szCs w:val="18"/>
        </w:rPr>
      </w:pPr>
    </w:p>
    <w:p w:rsidR="00801D57" w:rsidRPr="001726E6" w:rsidRDefault="00801D57">
      <w:pPr>
        <w:spacing w:before="20" w:after="20"/>
        <w:rPr>
          <w:rFonts w:ascii="Arial" w:hAnsi="Arial" w:cs="Arial"/>
          <w:bCs/>
          <w:iCs/>
          <w:sz w:val="18"/>
          <w:szCs w:val="18"/>
        </w:rPr>
      </w:pPr>
      <w:r w:rsidRPr="001726E6">
        <w:rPr>
          <w:rFonts w:ascii="Arial" w:hAnsi="Arial" w:cs="Arial"/>
          <w:b/>
          <w:i/>
          <w:sz w:val="18"/>
          <w:szCs w:val="18"/>
        </w:rPr>
        <w:t xml:space="preserve">4. The difference between Type 1 and Type 2 multipliers is that the Type 2 multiplier: </w:t>
      </w:r>
      <w:r w:rsidRPr="001726E6">
        <w:rPr>
          <w:rFonts w:ascii="Arial" w:hAnsi="Arial" w:cs="Arial"/>
          <w:bCs/>
          <w:iCs/>
          <w:sz w:val="18"/>
          <w:szCs w:val="18"/>
        </w:rPr>
        <w:sym w:font="Wingdings" w:char="F08C"/>
      </w:r>
    </w:p>
    <w:p w:rsidR="00801D57" w:rsidRPr="001726E6" w:rsidRDefault="00801D57">
      <w:pPr>
        <w:spacing w:before="20" w:after="20"/>
        <w:rPr>
          <w:rFonts w:ascii="Arial" w:hAnsi="Arial" w:cs="Arial"/>
          <w:sz w:val="18"/>
          <w:szCs w:val="18"/>
        </w:rPr>
      </w:pPr>
      <w:r w:rsidRPr="001726E6">
        <w:rPr>
          <w:rFonts w:ascii="Arial" w:hAnsi="Arial" w:cs="Arial"/>
          <w:sz w:val="18"/>
          <w:szCs w:val="18"/>
        </w:rPr>
        <w:t>Underestimates income/output</w:t>
      </w:r>
      <w:r w:rsidRPr="001726E6"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sym w:font="Webdings" w:char="F063"/>
      </w:r>
      <w:r w:rsidRPr="001726E6">
        <w:rPr>
          <w:rFonts w:ascii="Arial" w:hAnsi="Arial" w:cs="Arial"/>
          <w:sz w:val="18"/>
          <w:szCs w:val="18"/>
        </w:rPr>
        <w:t xml:space="preserve"> </w:t>
      </w:r>
      <w:r w:rsidRPr="001726E6">
        <w:rPr>
          <w:rFonts w:ascii="Arial" w:hAnsi="Arial" w:cs="Arial"/>
          <w:sz w:val="18"/>
          <w:szCs w:val="18"/>
        </w:rPr>
        <w:tab/>
      </w:r>
      <w:r w:rsidRPr="005F7A74">
        <w:rPr>
          <w:rFonts w:ascii="Arial" w:hAnsi="Arial" w:cs="Arial"/>
          <w:color w:val="FF0000"/>
          <w:sz w:val="18"/>
          <w:szCs w:val="18"/>
        </w:rPr>
        <w:t>It treats the household sector as endogenous</w:t>
      </w:r>
      <w:r w:rsidRPr="001726E6">
        <w:rPr>
          <w:rFonts w:ascii="Arial" w:hAnsi="Arial" w:cs="Arial"/>
          <w:bCs/>
          <w:iCs/>
          <w:sz w:val="18"/>
          <w:szCs w:val="18"/>
        </w:rPr>
        <w:tab/>
      </w:r>
      <w:r w:rsidRPr="001726E6">
        <w:rPr>
          <w:rFonts w:ascii="Arial" w:hAnsi="Arial" w:cs="Arial"/>
          <w:bCs/>
          <w:iCs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sym w:font="Webdings" w:char="F063"/>
      </w:r>
    </w:p>
    <w:p w:rsidR="00801D57" w:rsidRPr="001726E6" w:rsidRDefault="00801D57">
      <w:pPr>
        <w:spacing w:before="20" w:after="20"/>
        <w:rPr>
          <w:rFonts w:ascii="Arial" w:hAnsi="Arial" w:cs="Arial"/>
          <w:sz w:val="18"/>
          <w:szCs w:val="18"/>
        </w:rPr>
      </w:pPr>
      <w:r w:rsidRPr="001726E6">
        <w:rPr>
          <w:rFonts w:ascii="Arial" w:hAnsi="Arial" w:cs="Arial"/>
          <w:sz w:val="18"/>
          <w:szCs w:val="18"/>
        </w:rPr>
        <w:t>Treats the household sector as exogenous</w:t>
      </w:r>
      <w:r w:rsidRPr="001726E6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1726E6">
        <w:rPr>
          <w:rFonts w:ascii="Arial" w:hAnsi="Arial" w:cs="Arial"/>
          <w:bCs/>
          <w:iCs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sym w:font="Webdings" w:char="F063"/>
      </w:r>
      <w:r w:rsidRPr="001726E6">
        <w:rPr>
          <w:rFonts w:ascii="Arial" w:hAnsi="Arial" w:cs="Arial"/>
          <w:sz w:val="18"/>
          <w:szCs w:val="18"/>
        </w:rPr>
        <w:tab/>
        <w:t>Assume only a part of additional household income is spent</w:t>
      </w:r>
      <w:r w:rsidRPr="001726E6"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sym w:font="Webdings" w:char="F063"/>
      </w:r>
    </w:p>
    <w:p w:rsidR="00801D57" w:rsidRPr="001726E6" w:rsidRDefault="00801D57">
      <w:pPr>
        <w:spacing w:before="20" w:after="20"/>
        <w:rPr>
          <w:rFonts w:ascii="Arial" w:hAnsi="Arial" w:cs="Arial"/>
        </w:rPr>
      </w:pPr>
    </w:p>
    <w:p w:rsidR="00801D57" w:rsidRPr="001726E6" w:rsidRDefault="00801D57">
      <w:pPr>
        <w:pStyle w:val="Heading2"/>
        <w:rPr>
          <w:rFonts w:ascii="Arial" w:hAnsi="Arial" w:cs="Arial"/>
        </w:rPr>
      </w:pPr>
    </w:p>
    <w:p w:rsidR="00801D57" w:rsidRPr="001726E6" w:rsidRDefault="00801D57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Trade theory</w:t>
      </w:r>
      <w:r w:rsidRPr="001726E6">
        <w:rPr>
          <w:rFonts w:ascii="Arial" w:hAnsi="Arial" w:cs="Arial"/>
        </w:rPr>
        <w:tab/>
      </w:r>
    </w:p>
    <w:p w:rsidR="00801D57" w:rsidRPr="001726E6" w:rsidRDefault="00801D57">
      <w:pPr>
        <w:pStyle w:val="BodyText"/>
        <w:spacing w:before="20" w:after="20"/>
        <w:rPr>
          <w:rFonts w:ascii="Arial" w:hAnsi="Arial" w:cs="Arial"/>
          <w:b w:val="0"/>
          <w:bCs/>
          <w:i w:val="0"/>
          <w:iCs/>
          <w:sz w:val="18"/>
          <w:szCs w:val="18"/>
        </w:rPr>
      </w:pPr>
      <w:r w:rsidRPr="001726E6">
        <w:rPr>
          <w:rFonts w:ascii="Arial" w:hAnsi="Arial" w:cs="Arial"/>
          <w:sz w:val="18"/>
          <w:szCs w:val="18"/>
        </w:rPr>
        <w:t xml:space="preserve">5. </w:t>
      </w:r>
      <w:r>
        <w:rPr>
          <w:rFonts w:ascii="Arial" w:hAnsi="Arial" w:cs="Arial"/>
          <w:sz w:val="18"/>
          <w:szCs w:val="18"/>
        </w:rPr>
        <w:t xml:space="preserve">In the basic </w:t>
      </w:r>
      <w:r w:rsidRPr="00C172AA">
        <w:rPr>
          <w:rFonts w:ascii="Arial" w:hAnsi="Arial" w:cs="Arial"/>
        </w:rPr>
        <w:t>Heckscher-Ohlin</w:t>
      </w:r>
      <w:r>
        <w:t xml:space="preserve"> </w:t>
      </w:r>
      <w:r w:rsidRPr="001726E6">
        <w:rPr>
          <w:rFonts w:ascii="Arial" w:hAnsi="Arial" w:cs="Arial"/>
          <w:sz w:val="18"/>
          <w:szCs w:val="18"/>
        </w:rPr>
        <w:t xml:space="preserve">model </w:t>
      </w:r>
      <w:r>
        <w:rPr>
          <w:rFonts w:ascii="Arial" w:hAnsi="Arial" w:cs="Arial"/>
          <w:sz w:val="18"/>
          <w:szCs w:val="18"/>
        </w:rPr>
        <w:t>comparative advantage is achieved through</w:t>
      </w:r>
      <w:r w:rsidRPr="001726E6">
        <w:rPr>
          <w:rFonts w:ascii="Arial" w:hAnsi="Arial" w:cs="Arial"/>
          <w:sz w:val="18"/>
          <w:szCs w:val="18"/>
        </w:rPr>
        <w:t>:</w:t>
      </w:r>
      <w:r w:rsidRPr="001726E6">
        <w:rPr>
          <w:rFonts w:ascii="Arial" w:hAnsi="Arial" w:cs="Arial"/>
          <w:b w:val="0"/>
          <w:bCs/>
          <w:i w:val="0"/>
          <w:iCs/>
          <w:sz w:val="18"/>
          <w:szCs w:val="18"/>
        </w:rPr>
        <w:t xml:space="preserve"> </w:t>
      </w:r>
      <w:r w:rsidRPr="001726E6">
        <w:rPr>
          <w:rFonts w:ascii="Arial" w:hAnsi="Arial" w:cs="Arial"/>
          <w:b w:val="0"/>
          <w:bCs/>
          <w:i w:val="0"/>
          <w:iCs/>
          <w:sz w:val="18"/>
          <w:szCs w:val="18"/>
        </w:rPr>
        <w:sym w:font="Wingdings" w:char="F08C"/>
      </w:r>
    </w:p>
    <w:p w:rsidR="00801D57" w:rsidRPr="001726E6" w:rsidRDefault="00801D5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48"/>
        </w:tabs>
        <w:spacing w:before="20" w:after="20"/>
        <w:rPr>
          <w:rFonts w:ascii="Arial" w:hAnsi="Arial" w:cs="Arial"/>
          <w:b w:val="0"/>
          <w:bCs/>
          <w:i w:val="0"/>
          <w:iCs/>
          <w:sz w:val="18"/>
          <w:szCs w:val="18"/>
        </w:rPr>
      </w:pPr>
      <w:r>
        <w:rPr>
          <w:rFonts w:ascii="Arial" w:hAnsi="Arial" w:cs="Arial"/>
          <w:b w:val="0"/>
          <w:bCs/>
          <w:i w:val="0"/>
          <w:iCs/>
          <w:sz w:val="18"/>
          <w:szCs w:val="18"/>
        </w:rPr>
        <w:t>Technological push</w:t>
      </w:r>
      <w:r w:rsidRPr="001726E6">
        <w:rPr>
          <w:rFonts w:ascii="Arial" w:hAnsi="Arial" w:cs="Arial"/>
          <w:b w:val="0"/>
          <w:bCs/>
          <w:i w:val="0"/>
          <w:iCs/>
          <w:sz w:val="18"/>
          <w:szCs w:val="18"/>
        </w:rPr>
        <w:tab/>
      </w:r>
      <w:r w:rsidRPr="001726E6">
        <w:rPr>
          <w:rFonts w:ascii="Arial" w:hAnsi="Arial" w:cs="Arial"/>
          <w:b w:val="0"/>
          <w:bCs/>
          <w:i w:val="0"/>
          <w:iCs/>
          <w:sz w:val="18"/>
          <w:szCs w:val="18"/>
        </w:rPr>
        <w:sym w:font="Webdings" w:char="F063"/>
      </w:r>
      <w:r w:rsidRPr="001726E6">
        <w:rPr>
          <w:rFonts w:ascii="Arial" w:hAnsi="Arial" w:cs="Arial"/>
          <w:b w:val="0"/>
          <w:bCs/>
          <w:i w:val="0"/>
          <w:iCs/>
          <w:sz w:val="18"/>
          <w:szCs w:val="18"/>
        </w:rPr>
        <w:tab/>
      </w:r>
      <w:r w:rsidRPr="001726E6">
        <w:rPr>
          <w:rFonts w:ascii="Arial" w:hAnsi="Arial" w:cs="Arial"/>
          <w:b w:val="0"/>
          <w:bCs/>
          <w:i w:val="0"/>
          <w:iCs/>
          <w:sz w:val="18"/>
          <w:szCs w:val="18"/>
        </w:rPr>
        <w:tab/>
      </w:r>
      <w:r>
        <w:rPr>
          <w:rFonts w:ascii="Arial" w:hAnsi="Arial" w:cs="Arial"/>
          <w:b w:val="0"/>
          <w:bCs/>
          <w:i w:val="0"/>
          <w:iCs/>
          <w:sz w:val="18"/>
          <w:szCs w:val="18"/>
        </w:rPr>
        <w:t>Capital abundance</w:t>
      </w:r>
      <w:r w:rsidRPr="001726E6">
        <w:rPr>
          <w:rFonts w:ascii="Arial" w:hAnsi="Arial" w:cs="Arial"/>
          <w:b w:val="0"/>
          <w:bCs/>
          <w:i w:val="0"/>
          <w:iCs/>
          <w:sz w:val="18"/>
          <w:szCs w:val="18"/>
        </w:rPr>
        <w:tab/>
      </w:r>
      <w:r w:rsidRPr="001726E6">
        <w:rPr>
          <w:rFonts w:ascii="Arial" w:hAnsi="Arial" w:cs="Arial"/>
          <w:b w:val="0"/>
          <w:bCs/>
          <w:i w:val="0"/>
          <w:iCs/>
          <w:sz w:val="18"/>
          <w:szCs w:val="18"/>
        </w:rPr>
        <w:sym w:font="Webdings" w:char="F063"/>
      </w:r>
      <w:r w:rsidRPr="001726E6">
        <w:rPr>
          <w:rFonts w:ascii="Arial" w:hAnsi="Arial" w:cs="Arial"/>
          <w:b w:val="0"/>
          <w:bCs/>
          <w:i w:val="0"/>
          <w:iCs/>
          <w:sz w:val="18"/>
          <w:szCs w:val="18"/>
        </w:rPr>
        <w:tab/>
      </w:r>
      <w:r w:rsidRPr="001726E6">
        <w:rPr>
          <w:rFonts w:ascii="Arial" w:hAnsi="Arial" w:cs="Arial"/>
          <w:b w:val="0"/>
          <w:bCs/>
          <w:i w:val="0"/>
          <w:iCs/>
          <w:sz w:val="18"/>
          <w:szCs w:val="18"/>
        </w:rPr>
        <w:tab/>
      </w:r>
      <w:r w:rsidRPr="001726E6">
        <w:rPr>
          <w:rFonts w:ascii="Arial" w:hAnsi="Arial" w:cs="Arial"/>
          <w:b w:val="0"/>
          <w:bCs/>
          <w:i w:val="0"/>
          <w:iCs/>
          <w:sz w:val="18"/>
          <w:szCs w:val="18"/>
        </w:rPr>
        <w:tab/>
      </w:r>
    </w:p>
    <w:p w:rsidR="00801D57" w:rsidRPr="001726E6" w:rsidRDefault="00801D5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48"/>
        </w:tabs>
        <w:spacing w:before="20" w:after="20"/>
        <w:rPr>
          <w:rFonts w:ascii="Arial" w:hAnsi="Arial" w:cs="Arial"/>
          <w:b w:val="0"/>
          <w:bCs/>
          <w:i w:val="0"/>
          <w:iCs/>
          <w:sz w:val="18"/>
          <w:szCs w:val="18"/>
        </w:rPr>
      </w:pPr>
      <w:r w:rsidRPr="008B5CA4">
        <w:rPr>
          <w:rFonts w:ascii="Arial" w:hAnsi="Arial" w:cs="Arial"/>
          <w:b w:val="0"/>
          <w:bCs/>
          <w:i w:val="0"/>
          <w:iCs/>
          <w:color w:val="FF0000"/>
          <w:sz w:val="18"/>
          <w:szCs w:val="18"/>
        </w:rPr>
        <w:t>Initial factor endowments</w:t>
      </w:r>
      <w:r w:rsidRPr="001726E6">
        <w:rPr>
          <w:rFonts w:ascii="Arial" w:hAnsi="Arial" w:cs="Arial"/>
          <w:b w:val="0"/>
          <w:bCs/>
          <w:i w:val="0"/>
          <w:iCs/>
          <w:sz w:val="18"/>
          <w:szCs w:val="18"/>
        </w:rPr>
        <w:tab/>
      </w:r>
      <w:r w:rsidRPr="001726E6">
        <w:rPr>
          <w:rFonts w:ascii="Arial" w:hAnsi="Arial" w:cs="Arial"/>
          <w:b w:val="0"/>
          <w:bCs/>
          <w:i w:val="0"/>
          <w:iCs/>
          <w:sz w:val="18"/>
          <w:szCs w:val="18"/>
        </w:rPr>
        <w:sym w:font="Webdings" w:char="F063"/>
      </w:r>
      <w:r w:rsidRPr="001726E6">
        <w:rPr>
          <w:rFonts w:ascii="Arial" w:hAnsi="Arial" w:cs="Arial"/>
          <w:b w:val="0"/>
          <w:bCs/>
          <w:i w:val="0"/>
          <w:iCs/>
          <w:sz w:val="18"/>
          <w:szCs w:val="18"/>
        </w:rPr>
        <w:tab/>
      </w:r>
      <w:r w:rsidRPr="001726E6">
        <w:rPr>
          <w:rFonts w:ascii="Arial" w:hAnsi="Arial" w:cs="Arial"/>
          <w:b w:val="0"/>
          <w:bCs/>
          <w:i w:val="0"/>
          <w:iCs/>
          <w:sz w:val="18"/>
          <w:szCs w:val="18"/>
        </w:rPr>
        <w:tab/>
      </w:r>
      <w:r>
        <w:rPr>
          <w:rFonts w:ascii="Arial" w:hAnsi="Arial" w:cs="Arial"/>
          <w:b w:val="0"/>
          <w:bCs/>
          <w:i w:val="0"/>
          <w:iCs/>
          <w:sz w:val="18"/>
          <w:szCs w:val="18"/>
        </w:rPr>
        <w:t>Labour quality</w:t>
      </w:r>
      <w:r w:rsidRPr="001726E6">
        <w:rPr>
          <w:rFonts w:ascii="Arial" w:hAnsi="Arial" w:cs="Arial"/>
          <w:b w:val="0"/>
          <w:bCs/>
          <w:i w:val="0"/>
          <w:iCs/>
          <w:sz w:val="18"/>
          <w:szCs w:val="18"/>
        </w:rPr>
        <w:tab/>
      </w:r>
      <w:r w:rsidRPr="001726E6">
        <w:rPr>
          <w:rFonts w:ascii="Arial" w:hAnsi="Arial" w:cs="Arial"/>
          <w:b w:val="0"/>
          <w:bCs/>
          <w:i w:val="0"/>
          <w:iCs/>
          <w:sz w:val="18"/>
          <w:szCs w:val="18"/>
        </w:rPr>
        <w:tab/>
      </w:r>
      <w:r w:rsidRPr="001726E6">
        <w:rPr>
          <w:rFonts w:ascii="Arial" w:hAnsi="Arial" w:cs="Arial"/>
          <w:b w:val="0"/>
          <w:bCs/>
          <w:i w:val="0"/>
          <w:iCs/>
          <w:sz w:val="18"/>
          <w:szCs w:val="18"/>
        </w:rPr>
        <w:sym w:font="Webdings" w:char="F063"/>
      </w:r>
      <w:r w:rsidRPr="001726E6">
        <w:rPr>
          <w:rFonts w:ascii="Arial" w:hAnsi="Arial" w:cs="Arial"/>
          <w:b w:val="0"/>
          <w:bCs/>
          <w:i w:val="0"/>
          <w:iCs/>
          <w:sz w:val="18"/>
          <w:szCs w:val="18"/>
        </w:rPr>
        <w:tab/>
      </w:r>
      <w:r w:rsidRPr="001726E6">
        <w:rPr>
          <w:rFonts w:ascii="Arial" w:hAnsi="Arial" w:cs="Arial"/>
          <w:b w:val="0"/>
          <w:bCs/>
          <w:i w:val="0"/>
          <w:iCs/>
          <w:sz w:val="18"/>
          <w:szCs w:val="18"/>
        </w:rPr>
        <w:tab/>
      </w:r>
    </w:p>
    <w:p w:rsidR="00801D57" w:rsidRPr="001726E6" w:rsidRDefault="00801D5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48"/>
        </w:tabs>
        <w:spacing w:before="20" w:after="20"/>
        <w:rPr>
          <w:rFonts w:ascii="Arial" w:hAnsi="Arial" w:cs="Arial"/>
          <w:sz w:val="18"/>
          <w:szCs w:val="18"/>
        </w:rPr>
      </w:pPr>
    </w:p>
    <w:p w:rsidR="00801D57" w:rsidRPr="001726E6" w:rsidRDefault="00801D5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48"/>
        </w:tabs>
        <w:spacing w:before="20" w:after="20"/>
        <w:rPr>
          <w:rFonts w:ascii="Arial" w:hAnsi="Arial" w:cs="Arial"/>
          <w:sz w:val="18"/>
          <w:szCs w:val="18"/>
        </w:rPr>
      </w:pPr>
      <w:r w:rsidRPr="001726E6">
        <w:rPr>
          <w:rFonts w:ascii="Arial" w:hAnsi="Arial" w:cs="Arial"/>
          <w:sz w:val="18"/>
          <w:szCs w:val="18"/>
        </w:rPr>
        <w:t>6.</w:t>
      </w:r>
      <w:r>
        <w:rPr>
          <w:rFonts w:ascii="Arial" w:hAnsi="Arial" w:cs="Arial"/>
          <w:sz w:val="18"/>
          <w:szCs w:val="18"/>
        </w:rPr>
        <w:t xml:space="preserve"> Which of the following </w:t>
      </w:r>
      <w:r w:rsidRPr="008B5CA4">
        <w:rPr>
          <w:rFonts w:ascii="Arial" w:hAnsi="Arial" w:cs="Arial"/>
          <w:sz w:val="18"/>
          <w:szCs w:val="18"/>
        </w:rPr>
        <w:t xml:space="preserve">competitiveness-enhancing factors </w:t>
      </w:r>
      <w:r>
        <w:rPr>
          <w:rFonts w:ascii="Arial" w:hAnsi="Arial" w:cs="Arial"/>
          <w:sz w:val="18"/>
          <w:szCs w:val="18"/>
        </w:rPr>
        <w:t xml:space="preserve">are included in the ‘theory of </w:t>
      </w:r>
      <w:r w:rsidRPr="008B5CA4">
        <w:rPr>
          <w:rFonts w:ascii="Arial" w:hAnsi="Arial" w:cs="Arial"/>
          <w:sz w:val="18"/>
          <w:szCs w:val="18"/>
        </w:rPr>
        <w:t>competitive advantage</w:t>
      </w:r>
      <w:r>
        <w:rPr>
          <w:rFonts w:ascii="Arial" w:hAnsi="Arial" w:cs="Arial"/>
          <w:sz w:val="18"/>
          <w:szCs w:val="18"/>
        </w:rPr>
        <w:t>’?</w:t>
      </w:r>
      <w:r w:rsidRPr="001726E6">
        <w:rPr>
          <w:rFonts w:ascii="Arial" w:hAnsi="Arial" w:cs="Arial"/>
          <w:sz w:val="18"/>
          <w:szCs w:val="18"/>
        </w:rPr>
        <w:t xml:space="preserve"> </w:t>
      </w:r>
      <w:r w:rsidRPr="001726E6">
        <w:rPr>
          <w:rFonts w:ascii="Arial" w:hAnsi="Arial" w:cs="Arial"/>
          <w:b w:val="0"/>
          <w:bCs/>
          <w:i w:val="0"/>
          <w:iCs/>
          <w:sz w:val="18"/>
          <w:szCs w:val="18"/>
        </w:rPr>
        <w:sym w:font="Wingdings" w:char="F08E"/>
      </w:r>
    </w:p>
    <w:p w:rsidR="00801D57" w:rsidRPr="001726E6" w:rsidRDefault="00801D5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48"/>
        </w:tabs>
        <w:spacing w:before="20" w:after="20"/>
        <w:rPr>
          <w:rFonts w:ascii="Arial" w:hAnsi="Arial" w:cs="Arial"/>
          <w:b w:val="0"/>
          <w:bCs/>
          <w:i w:val="0"/>
          <w:iCs/>
          <w:sz w:val="18"/>
          <w:szCs w:val="18"/>
        </w:rPr>
      </w:pPr>
      <w:r>
        <w:rPr>
          <w:rFonts w:ascii="Arial" w:hAnsi="Arial" w:cs="Arial"/>
          <w:b w:val="0"/>
          <w:bCs/>
          <w:i w:val="0"/>
          <w:iCs/>
          <w:sz w:val="18"/>
          <w:szCs w:val="18"/>
        </w:rPr>
        <w:t>E</w:t>
      </w:r>
      <w:r w:rsidRPr="001726E6">
        <w:rPr>
          <w:rFonts w:ascii="Arial" w:hAnsi="Arial" w:cs="Arial"/>
          <w:b w:val="0"/>
          <w:bCs/>
          <w:i w:val="0"/>
          <w:iCs/>
          <w:sz w:val="18"/>
          <w:szCs w:val="18"/>
        </w:rPr>
        <w:t>conomies of scale</w:t>
      </w:r>
      <w:r w:rsidRPr="001726E6">
        <w:rPr>
          <w:rFonts w:ascii="Arial" w:hAnsi="Arial" w:cs="Arial"/>
          <w:b w:val="0"/>
          <w:bCs/>
          <w:i w:val="0"/>
          <w:iCs/>
          <w:sz w:val="18"/>
          <w:szCs w:val="18"/>
        </w:rPr>
        <w:tab/>
      </w:r>
      <w:r w:rsidRPr="001726E6">
        <w:rPr>
          <w:rFonts w:ascii="Arial" w:hAnsi="Arial" w:cs="Arial"/>
          <w:b w:val="0"/>
          <w:bCs/>
          <w:i w:val="0"/>
          <w:iCs/>
          <w:sz w:val="18"/>
          <w:szCs w:val="18"/>
        </w:rPr>
        <w:tab/>
      </w:r>
      <w:r w:rsidRPr="001726E6">
        <w:rPr>
          <w:rFonts w:ascii="Arial" w:hAnsi="Arial" w:cs="Arial"/>
          <w:b w:val="0"/>
          <w:bCs/>
          <w:i w:val="0"/>
          <w:iCs/>
          <w:sz w:val="18"/>
          <w:szCs w:val="18"/>
        </w:rPr>
        <w:tab/>
      </w:r>
      <w:r w:rsidRPr="001726E6">
        <w:rPr>
          <w:rFonts w:ascii="Arial" w:hAnsi="Arial" w:cs="Arial"/>
          <w:b w:val="0"/>
          <w:bCs/>
          <w:i w:val="0"/>
          <w:iCs/>
          <w:sz w:val="18"/>
          <w:szCs w:val="18"/>
        </w:rPr>
        <w:sym w:font="Webdings" w:char="F063"/>
      </w:r>
      <w:r w:rsidRPr="001726E6">
        <w:rPr>
          <w:rFonts w:ascii="Arial" w:hAnsi="Arial" w:cs="Arial"/>
          <w:b w:val="0"/>
          <w:bCs/>
          <w:i w:val="0"/>
          <w:iCs/>
          <w:sz w:val="18"/>
          <w:szCs w:val="18"/>
        </w:rPr>
        <w:tab/>
      </w:r>
      <w:r w:rsidRPr="008B5CA4">
        <w:rPr>
          <w:rFonts w:ascii="Arial" w:hAnsi="Arial" w:cs="Arial"/>
          <w:b w:val="0"/>
          <w:bCs/>
          <w:i w:val="0"/>
          <w:iCs/>
          <w:color w:val="FF0000"/>
          <w:sz w:val="18"/>
          <w:szCs w:val="18"/>
        </w:rPr>
        <w:t>Demand conditions</w:t>
      </w:r>
      <w:r w:rsidRPr="001726E6">
        <w:rPr>
          <w:rFonts w:ascii="Arial" w:hAnsi="Arial" w:cs="Arial"/>
          <w:b w:val="0"/>
          <w:bCs/>
          <w:i w:val="0"/>
          <w:iCs/>
          <w:sz w:val="18"/>
          <w:szCs w:val="18"/>
        </w:rPr>
        <w:tab/>
      </w:r>
      <w:r w:rsidRPr="001726E6">
        <w:rPr>
          <w:rFonts w:ascii="Arial" w:hAnsi="Arial" w:cs="Arial"/>
          <w:b w:val="0"/>
          <w:bCs/>
          <w:i w:val="0"/>
          <w:iCs/>
          <w:sz w:val="18"/>
          <w:szCs w:val="18"/>
        </w:rPr>
        <w:tab/>
      </w:r>
      <w:r w:rsidRPr="001726E6">
        <w:rPr>
          <w:rFonts w:ascii="Arial" w:hAnsi="Arial" w:cs="Arial"/>
          <w:b w:val="0"/>
          <w:bCs/>
          <w:i w:val="0"/>
          <w:iCs/>
          <w:sz w:val="18"/>
          <w:szCs w:val="18"/>
        </w:rPr>
        <w:sym w:font="Webdings" w:char="F063"/>
      </w:r>
    </w:p>
    <w:p w:rsidR="00801D57" w:rsidRPr="001726E6" w:rsidRDefault="00801D57" w:rsidP="008B5CA4">
      <w:pPr>
        <w:pStyle w:val="BodyText"/>
        <w:spacing w:before="20" w:after="20"/>
        <w:rPr>
          <w:rFonts w:ascii="Arial" w:hAnsi="Arial" w:cs="Arial"/>
          <w:b w:val="0"/>
          <w:bCs/>
          <w:i w:val="0"/>
          <w:iCs/>
          <w:sz w:val="18"/>
          <w:szCs w:val="18"/>
        </w:rPr>
      </w:pPr>
      <w:r w:rsidRPr="008B5CA4">
        <w:rPr>
          <w:rFonts w:ascii="Arial" w:hAnsi="Arial" w:cs="Arial"/>
          <w:b w:val="0"/>
          <w:bCs/>
          <w:i w:val="0"/>
          <w:iCs/>
          <w:color w:val="FF0000"/>
          <w:sz w:val="18"/>
          <w:szCs w:val="18"/>
        </w:rPr>
        <w:t>Firm strategy, structure and rivalry</w:t>
      </w:r>
      <w:r w:rsidRPr="001726E6">
        <w:rPr>
          <w:rFonts w:ascii="Arial" w:hAnsi="Arial" w:cs="Arial"/>
          <w:b w:val="0"/>
          <w:bCs/>
          <w:i w:val="0"/>
          <w:iCs/>
          <w:sz w:val="18"/>
          <w:szCs w:val="18"/>
        </w:rPr>
        <w:tab/>
        <w:t xml:space="preserve"> </w:t>
      </w:r>
      <w:r w:rsidRPr="001726E6">
        <w:rPr>
          <w:rFonts w:ascii="Arial" w:hAnsi="Arial" w:cs="Arial"/>
          <w:b w:val="0"/>
          <w:bCs/>
          <w:i w:val="0"/>
          <w:iCs/>
          <w:sz w:val="18"/>
          <w:szCs w:val="18"/>
        </w:rPr>
        <w:tab/>
      </w:r>
      <w:r w:rsidRPr="001726E6">
        <w:rPr>
          <w:rFonts w:ascii="Arial" w:hAnsi="Arial" w:cs="Arial"/>
          <w:b w:val="0"/>
          <w:bCs/>
          <w:i w:val="0"/>
          <w:iCs/>
          <w:sz w:val="18"/>
          <w:szCs w:val="18"/>
        </w:rPr>
        <w:sym w:font="Webdings" w:char="F063"/>
      </w:r>
      <w:r w:rsidRPr="001726E6">
        <w:rPr>
          <w:rFonts w:ascii="Arial" w:hAnsi="Arial" w:cs="Arial"/>
          <w:b w:val="0"/>
          <w:bCs/>
          <w:i w:val="0"/>
          <w:iCs/>
          <w:sz w:val="18"/>
          <w:szCs w:val="18"/>
        </w:rPr>
        <w:tab/>
        <w:t xml:space="preserve">Specialise in industrial activity </w:t>
      </w:r>
      <w:r w:rsidRPr="001726E6">
        <w:rPr>
          <w:rFonts w:ascii="Arial" w:hAnsi="Arial" w:cs="Arial"/>
          <w:b w:val="0"/>
          <w:bCs/>
          <w:i w:val="0"/>
          <w:iCs/>
          <w:sz w:val="18"/>
          <w:szCs w:val="18"/>
        </w:rPr>
        <w:tab/>
      </w:r>
      <w:r w:rsidRPr="001726E6">
        <w:rPr>
          <w:rFonts w:ascii="Arial" w:hAnsi="Arial" w:cs="Arial"/>
          <w:b w:val="0"/>
          <w:bCs/>
          <w:i w:val="0"/>
          <w:iCs/>
          <w:sz w:val="18"/>
          <w:szCs w:val="18"/>
        </w:rPr>
        <w:sym w:font="Webdings" w:char="F063"/>
      </w:r>
    </w:p>
    <w:p w:rsidR="00801D57" w:rsidRPr="001726E6" w:rsidRDefault="00801D57" w:rsidP="008B5CA4">
      <w:pPr>
        <w:pStyle w:val="BodyText"/>
        <w:spacing w:before="20" w:after="20"/>
        <w:rPr>
          <w:rFonts w:ascii="Arial" w:hAnsi="Arial" w:cs="Arial"/>
          <w:b w:val="0"/>
          <w:bCs/>
          <w:i w:val="0"/>
          <w:iCs/>
          <w:sz w:val="18"/>
          <w:szCs w:val="18"/>
        </w:rPr>
      </w:pPr>
      <w:r>
        <w:rPr>
          <w:rFonts w:ascii="Arial" w:hAnsi="Arial" w:cs="Arial"/>
          <w:b w:val="0"/>
          <w:bCs/>
          <w:i w:val="0"/>
          <w:iCs/>
          <w:sz w:val="18"/>
          <w:szCs w:val="18"/>
        </w:rPr>
        <w:t>Constant returns to scale</w:t>
      </w:r>
      <w:r w:rsidRPr="001726E6">
        <w:rPr>
          <w:rFonts w:ascii="Arial" w:hAnsi="Arial" w:cs="Arial"/>
          <w:b w:val="0"/>
          <w:bCs/>
          <w:i w:val="0"/>
          <w:iCs/>
          <w:sz w:val="18"/>
          <w:szCs w:val="18"/>
        </w:rPr>
        <w:tab/>
        <w:t xml:space="preserve"> </w:t>
      </w:r>
      <w:r w:rsidRPr="001726E6">
        <w:rPr>
          <w:rFonts w:ascii="Arial" w:hAnsi="Arial" w:cs="Arial"/>
          <w:b w:val="0"/>
          <w:bCs/>
          <w:i w:val="0"/>
          <w:iCs/>
          <w:sz w:val="18"/>
          <w:szCs w:val="18"/>
        </w:rPr>
        <w:tab/>
      </w:r>
      <w:r w:rsidRPr="001726E6">
        <w:rPr>
          <w:rFonts w:ascii="Arial" w:hAnsi="Arial" w:cs="Arial"/>
          <w:b w:val="0"/>
          <w:bCs/>
          <w:i w:val="0"/>
          <w:iCs/>
          <w:sz w:val="18"/>
          <w:szCs w:val="18"/>
        </w:rPr>
        <w:tab/>
      </w:r>
      <w:r w:rsidRPr="001726E6">
        <w:rPr>
          <w:rFonts w:ascii="Arial" w:hAnsi="Arial" w:cs="Arial"/>
          <w:b w:val="0"/>
          <w:bCs/>
          <w:i w:val="0"/>
          <w:iCs/>
          <w:sz w:val="18"/>
          <w:szCs w:val="18"/>
        </w:rPr>
        <w:sym w:font="Webdings" w:char="F063"/>
      </w:r>
      <w:r w:rsidRPr="001726E6">
        <w:rPr>
          <w:rFonts w:ascii="Arial" w:hAnsi="Arial" w:cs="Arial"/>
          <w:b w:val="0"/>
          <w:bCs/>
          <w:i w:val="0"/>
          <w:iCs/>
          <w:sz w:val="18"/>
          <w:szCs w:val="18"/>
        </w:rPr>
        <w:tab/>
      </w:r>
      <w:r w:rsidRPr="008B5CA4">
        <w:rPr>
          <w:rFonts w:ascii="Arial" w:hAnsi="Arial" w:cs="Arial"/>
          <w:b w:val="0"/>
          <w:bCs/>
          <w:i w:val="0"/>
          <w:iCs/>
          <w:color w:val="FF0000"/>
          <w:sz w:val="18"/>
          <w:szCs w:val="18"/>
        </w:rPr>
        <w:t>Related and supporting industries</w:t>
      </w:r>
      <w:r w:rsidRPr="008B5CA4">
        <w:rPr>
          <w:rFonts w:ascii="Arial" w:hAnsi="Arial" w:cs="Arial"/>
          <w:b w:val="0"/>
          <w:bCs/>
          <w:i w:val="0"/>
          <w:iCs/>
          <w:sz w:val="18"/>
          <w:szCs w:val="18"/>
        </w:rPr>
        <w:t xml:space="preserve"> </w:t>
      </w:r>
      <w:r w:rsidRPr="001726E6">
        <w:rPr>
          <w:rFonts w:ascii="Arial" w:hAnsi="Arial" w:cs="Arial"/>
          <w:b w:val="0"/>
          <w:bCs/>
          <w:i w:val="0"/>
          <w:iCs/>
          <w:sz w:val="18"/>
          <w:szCs w:val="18"/>
        </w:rPr>
        <w:tab/>
      </w:r>
      <w:r w:rsidRPr="001726E6">
        <w:rPr>
          <w:rFonts w:ascii="Arial" w:hAnsi="Arial" w:cs="Arial"/>
          <w:b w:val="0"/>
          <w:bCs/>
          <w:i w:val="0"/>
          <w:iCs/>
          <w:sz w:val="18"/>
          <w:szCs w:val="18"/>
        </w:rPr>
        <w:sym w:font="Webdings" w:char="F063"/>
      </w:r>
    </w:p>
    <w:p w:rsidR="00801D57" w:rsidRPr="001726E6" w:rsidRDefault="00801D57">
      <w:pPr>
        <w:pStyle w:val="BodyText"/>
        <w:spacing w:before="20" w:after="20"/>
        <w:rPr>
          <w:rFonts w:ascii="Arial" w:hAnsi="Arial" w:cs="Arial"/>
          <w:sz w:val="18"/>
          <w:szCs w:val="18"/>
        </w:rPr>
      </w:pPr>
    </w:p>
    <w:p w:rsidR="00801D57" w:rsidRPr="001726E6" w:rsidRDefault="00801D5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48"/>
        </w:tabs>
        <w:spacing w:before="20" w:after="20"/>
        <w:rPr>
          <w:rFonts w:ascii="Arial" w:hAnsi="Arial" w:cs="Arial"/>
          <w:sz w:val="18"/>
          <w:szCs w:val="18"/>
        </w:rPr>
      </w:pPr>
      <w:r w:rsidRPr="001726E6">
        <w:rPr>
          <w:rFonts w:ascii="Arial" w:hAnsi="Arial" w:cs="Arial"/>
          <w:sz w:val="18"/>
          <w:szCs w:val="18"/>
        </w:rPr>
        <w:t xml:space="preserve">7. </w:t>
      </w:r>
      <w:r>
        <w:rPr>
          <w:rFonts w:ascii="Arial" w:hAnsi="Arial" w:cs="Arial"/>
          <w:sz w:val="18"/>
          <w:szCs w:val="18"/>
        </w:rPr>
        <w:t>I</w:t>
      </w:r>
      <w:r w:rsidRPr="00E11572">
        <w:rPr>
          <w:rFonts w:ascii="Arial" w:hAnsi="Arial" w:cs="Arial"/>
          <w:sz w:val="18"/>
          <w:szCs w:val="18"/>
        </w:rPr>
        <w:t xml:space="preserve">ntra-industry trade </w:t>
      </w:r>
      <w:r>
        <w:rPr>
          <w:rFonts w:ascii="Arial" w:hAnsi="Arial" w:cs="Arial"/>
          <w:sz w:val="18"/>
          <w:szCs w:val="18"/>
        </w:rPr>
        <w:t>between regions is typified by</w:t>
      </w:r>
      <w:r w:rsidRPr="001726E6">
        <w:rPr>
          <w:rFonts w:ascii="Arial" w:hAnsi="Arial" w:cs="Arial"/>
          <w:sz w:val="18"/>
          <w:szCs w:val="18"/>
        </w:rPr>
        <w:t xml:space="preserve">: </w:t>
      </w:r>
      <w:r w:rsidRPr="001726E6">
        <w:rPr>
          <w:rFonts w:ascii="Arial" w:hAnsi="Arial" w:cs="Arial"/>
          <w:b w:val="0"/>
          <w:bCs/>
          <w:i w:val="0"/>
          <w:iCs/>
          <w:sz w:val="18"/>
          <w:szCs w:val="18"/>
        </w:rPr>
        <w:sym w:font="Wingdings" w:char="F08C"/>
      </w:r>
      <w:r w:rsidRPr="001726E6">
        <w:rPr>
          <w:rFonts w:ascii="Arial" w:hAnsi="Arial" w:cs="Arial"/>
          <w:sz w:val="18"/>
          <w:szCs w:val="18"/>
        </w:rPr>
        <w:tab/>
      </w:r>
    </w:p>
    <w:p w:rsidR="00801D57" w:rsidRPr="001726E6" w:rsidRDefault="00801D5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48"/>
        </w:tabs>
        <w:spacing w:before="20" w:after="20"/>
        <w:rPr>
          <w:rFonts w:ascii="Arial" w:hAnsi="Arial" w:cs="Arial"/>
          <w:b w:val="0"/>
          <w:bCs/>
          <w:i w:val="0"/>
          <w:iCs/>
          <w:sz w:val="18"/>
          <w:szCs w:val="18"/>
        </w:rPr>
      </w:pPr>
      <w:r w:rsidRPr="00996B62">
        <w:rPr>
          <w:rFonts w:ascii="Arial" w:hAnsi="Arial" w:cs="Arial"/>
          <w:b w:val="0"/>
          <w:bCs/>
          <w:i w:val="0"/>
          <w:iCs/>
          <w:color w:val="FF0000"/>
          <w:sz w:val="18"/>
          <w:szCs w:val="18"/>
        </w:rPr>
        <w:t>The exchange of virtually identical products</w:t>
      </w:r>
      <w:r w:rsidRPr="001726E6">
        <w:rPr>
          <w:rFonts w:ascii="Arial" w:hAnsi="Arial" w:cs="Arial"/>
          <w:b w:val="0"/>
          <w:bCs/>
          <w:i w:val="0"/>
          <w:iCs/>
          <w:sz w:val="18"/>
          <w:szCs w:val="18"/>
        </w:rPr>
        <w:tab/>
        <w:t xml:space="preserve"> </w:t>
      </w:r>
      <w:r w:rsidRPr="001726E6">
        <w:rPr>
          <w:rFonts w:ascii="Arial" w:hAnsi="Arial" w:cs="Arial"/>
          <w:b w:val="0"/>
          <w:bCs/>
          <w:i w:val="0"/>
          <w:iCs/>
          <w:sz w:val="18"/>
          <w:szCs w:val="18"/>
        </w:rPr>
        <w:sym w:font="Webdings" w:char="F063"/>
      </w:r>
      <w:r w:rsidRPr="001726E6">
        <w:rPr>
          <w:rFonts w:ascii="Arial" w:hAnsi="Arial" w:cs="Arial"/>
          <w:b w:val="0"/>
          <w:bCs/>
          <w:i w:val="0"/>
          <w:iCs/>
          <w:sz w:val="18"/>
          <w:szCs w:val="18"/>
        </w:rPr>
        <w:tab/>
      </w:r>
      <w:r>
        <w:rPr>
          <w:rFonts w:ascii="Arial" w:hAnsi="Arial" w:cs="Arial"/>
          <w:b w:val="0"/>
          <w:bCs/>
          <w:i w:val="0"/>
          <w:iCs/>
          <w:sz w:val="18"/>
          <w:szCs w:val="18"/>
        </w:rPr>
        <w:t>Free movement of goods and services</w:t>
      </w:r>
      <w:r w:rsidRPr="001726E6">
        <w:rPr>
          <w:rFonts w:ascii="Arial" w:hAnsi="Arial" w:cs="Arial"/>
          <w:b w:val="0"/>
          <w:bCs/>
          <w:i w:val="0"/>
          <w:iCs/>
          <w:sz w:val="18"/>
          <w:szCs w:val="18"/>
        </w:rPr>
        <w:tab/>
      </w:r>
      <w:r w:rsidRPr="001726E6">
        <w:rPr>
          <w:rFonts w:ascii="Arial" w:hAnsi="Arial" w:cs="Arial"/>
          <w:b w:val="0"/>
          <w:bCs/>
          <w:i w:val="0"/>
          <w:iCs/>
          <w:sz w:val="18"/>
          <w:szCs w:val="18"/>
        </w:rPr>
        <w:sym w:font="Webdings" w:char="F063"/>
      </w:r>
      <w:r w:rsidRPr="001726E6">
        <w:rPr>
          <w:rFonts w:ascii="Arial" w:hAnsi="Arial" w:cs="Arial"/>
          <w:b w:val="0"/>
          <w:bCs/>
          <w:i w:val="0"/>
          <w:iCs/>
          <w:sz w:val="18"/>
          <w:szCs w:val="18"/>
        </w:rPr>
        <w:tab/>
      </w:r>
      <w:r w:rsidRPr="001726E6">
        <w:rPr>
          <w:rFonts w:ascii="Arial" w:hAnsi="Arial" w:cs="Arial"/>
          <w:b w:val="0"/>
          <w:bCs/>
          <w:i w:val="0"/>
          <w:iCs/>
          <w:sz w:val="18"/>
          <w:szCs w:val="18"/>
        </w:rPr>
        <w:tab/>
      </w:r>
    </w:p>
    <w:p w:rsidR="00801D57" w:rsidRPr="001726E6" w:rsidRDefault="00801D5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48"/>
        </w:tabs>
        <w:spacing w:before="20" w:after="20"/>
        <w:rPr>
          <w:rFonts w:ascii="Arial" w:hAnsi="Arial" w:cs="Arial"/>
          <w:b w:val="0"/>
          <w:bCs/>
          <w:i w:val="0"/>
          <w:iCs/>
          <w:sz w:val="18"/>
          <w:szCs w:val="18"/>
        </w:rPr>
      </w:pPr>
      <w:r>
        <w:rPr>
          <w:rFonts w:ascii="Arial" w:hAnsi="Arial" w:cs="Arial"/>
          <w:b w:val="0"/>
          <w:bCs/>
          <w:i w:val="0"/>
          <w:iCs/>
          <w:sz w:val="18"/>
          <w:szCs w:val="18"/>
        </w:rPr>
        <w:t>Collaboration in R&amp;D</w:t>
      </w:r>
      <w:r>
        <w:rPr>
          <w:rFonts w:ascii="Arial" w:hAnsi="Arial" w:cs="Arial"/>
          <w:b w:val="0"/>
          <w:bCs/>
          <w:i w:val="0"/>
          <w:iCs/>
          <w:sz w:val="18"/>
          <w:szCs w:val="18"/>
        </w:rPr>
        <w:tab/>
      </w:r>
      <w:r>
        <w:rPr>
          <w:rFonts w:ascii="Arial" w:hAnsi="Arial" w:cs="Arial"/>
          <w:b w:val="0"/>
          <w:bCs/>
          <w:i w:val="0"/>
          <w:iCs/>
          <w:sz w:val="18"/>
          <w:szCs w:val="18"/>
        </w:rPr>
        <w:tab/>
      </w:r>
      <w:r w:rsidRPr="001726E6">
        <w:rPr>
          <w:rFonts w:ascii="Arial" w:hAnsi="Arial" w:cs="Arial"/>
          <w:b w:val="0"/>
          <w:bCs/>
          <w:i w:val="0"/>
          <w:iCs/>
          <w:sz w:val="18"/>
          <w:szCs w:val="18"/>
        </w:rPr>
        <w:tab/>
        <w:t xml:space="preserve"> </w:t>
      </w:r>
      <w:r w:rsidRPr="001726E6">
        <w:rPr>
          <w:rFonts w:ascii="Arial" w:hAnsi="Arial" w:cs="Arial"/>
          <w:b w:val="0"/>
          <w:bCs/>
          <w:i w:val="0"/>
          <w:iCs/>
          <w:sz w:val="18"/>
          <w:szCs w:val="18"/>
        </w:rPr>
        <w:sym w:font="Webdings" w:char="F063"/>
      </w:r>
      <w:r w:rsidRPr="001726E6">
        <w:rPr>
          <w:rFonts w:ascii="Arial" w:hAnsi="Arial" w:cs="Arial"/>
          <w:b w:val="0"/>
          <w:bCs/>
          <w:i w:val="0"/>
          <w:iCs/>
          <w:sz w:val="18"/>
          <w:szCs w:val="18"/>
        </w:rPr>
        <w:tab/>
      </w:r>
      <w:r>
        <w:rPr>
          <w:rFonts w:ascii="Arial" w:hAnsi="Arial" w:cs="Arial"/>
          <w:b w:val="0"/>
          <w:bCs/>
          <w:i w:val="0"/>
          <w:iCs/>
          <w:sz w:val="18"/>
          <w:szCs w:val="18"/>
        </w:rPr>
        <w:t>Ability to</w:t>
      </w:r>
      <w:r w:rsidRPr="00996B62">
        <w:rPr>
          <w:rFonts w:ascii="Arial" w:hAnsi="Arial" w:cs="Arial"/>
          <w:b w:val="0"/>
          <w:bCs/>
          <w:i w:val="0"/>
          <w:iCs/>
          <w:sz w:val="18"/>
          <w:szCs w:val="18"/>
        </w:rPr>
        <w:t xml:space="preserve"> exploit economies of scale</w:t>
      </w:r>
      <w:r w:rsidRPr="001726E6">
        <w:rPr>
          <w:rFonts w:ascii="Arial" w:hAnsi="Arial" w:cs="Arial"/>
          <w:b w:val="0"/>
          <w:bCs/>
          <w:i w:val="0"/>
          <w:iCs/>
          <w:sz w:val="18"/>
          <w:szCs w:val="18"/>
        </w:rPr>
        <w:tab/>
      </w:r>
      <w:r>
        <w:rPr>
          <w:rFonts w:ascii="Arial" w:hAnsi="Arial" w:cs="Arial"/>
          <w:b w:val="0"/>
          <w:bCs/>
          <w:i w:val="0"/>
          <w:iCs/>
          <w:sz w:val="18"/>
          <w:szCs w:val="18"/>
        </w:rPr>
        <w:tab/>
      </w:r>
      <w:r w:rsidRPr="001726E6">
        <w:rPr>
          <w:rFonts w:ascii="Arial" w:hAnsi="Arial" w:cs="Arial"/>
          <w:b w:val="0"/>
          <w:bCs/>
          <w:i w:val="0"/>
          <w:iCs/>
          <w:sz w:val="18"/>
          <w:szCs w:val="18"/>
        </w:rPr>
        <w:sym w:font="Webdings" w:char="F063"/>
      </w:r>
    </w:p>
    <w:p w:rsidR="00801D57" w:rsidRPr="001726E6" w:rsidRDefault="00801D5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48"/>
        </w:tabs>
        <w:spacing w:before="20" w:after="20"/>
        <w:rPr>
          <w:rFonts w:ascii="Arial" w:hAnsi="Arial" w:cs="Arial"/>
          <w:b w:val="0"/>
          <w:bCs/>
          <w:i w:val="0"/>
          <w:iCs/>
          <w:sz w:val="18"/>
          <w:szCs w:val="18"/>
        </w:rPr>
      </w:pPr>
    </w:p>
    <w:p w:rsidR="00801D57" w:rsidRPr="001726E6" w:rsidRDefault="00801D57" w:rsidP="006C2D15">
      <w:pPr>
        <w:spacing w:before="20" w:after="20"/>
        <w:rPr>
          <w:rFonts w:ascii="Arial" w:hAnsi="Arial" w:cs="Arial"/>
          <w:sz w:val="18"/>
          <w:szCs w:val="18"/>
        </w:rPr>
      </w:pPr>
      <w:r w:rsidRPr="001726E6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>. In ‘New economic g</w:t>
      </w:r>
      <w:r w:rsidRPr="00B13404">
        <w:rPr>
          <w:rFonts w:ascii="Arial" w:hAnsi="Arial" w:cs="Arial"/>
          <w:sz w:val="18"/>
          <w:szCs w:val="18"/>
        </w:rPr>
        <w:t>eography models</w:t>
      </w:r>
      <w:r>
        <w:rPr>
          <w:rFonts w:ascii="Arial" w:hAnsi="Arial" w:cs="Arial"/>
          <w:sz w:val="18"/>
          <w:szCs w:val="18"/>
        </w:rPr>
        <w:t>’</w:t>
      </w:r>
      <w:r w:rsidRPr="00B1340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factors driving the c</w:t>
      </w:r>
      <w:r w:rsidRPr="00B13404">
        <w:rPr>
          <w:rFonts w:ascii="Arial" w:hAnsi="Arial" w:cs="Arial"/>
          <w:sz w:val="18"/>
          <w:szCs w:val="18"/>
        </w:rPr>
        <w:t xml:space="preserve">entripetal forces </w:t>
      </w:r>
      <w:r>
        <w:rPr>
          <w:rFonts w:ascii="Arial" w:hAnsi="Arial" w:cs="Arial"/>
          <w:sz w:val="18"/>
          <w:szCs w:val="18"/>
        </w:rPr>
        <w:t>encouraging concentration include:</w:t>
      </w:r>
      <w:r w:rsidRPr="001726E6">
        <w:rPr>
          <w:rFonts w:ascii="Arial" w:hAnsi="Arial" w:cs="Arial"/>
          <w:sz w:val="18"/>
          <w:szCs w:val="18"/>
        </w:rPr>
        <w:t xml:space="preserve"> </w:t>
      </w:r>
      <w:r w:rsidRPr="001726E6">
        <w:rPr>
          <w:rFonts w:ascii="Arial" w:hAnsi="Arial" w:cs="Arial"/>
          <w:sz w:val="18"/>
          <w:szCs w:val="18"/>
        </w:rPr>
        <w:sym w:font="Wingdings" w:char="F08D"/>
      </w:r>
      <w:r w:rsidRPr="001726E6">
        <w:rPr>
          <w:rFonts w:ascii="Arial" w:hAnsi="Arial" w:cs="Arial"/>
          <w:sz w:val="18"/>
          <w:szCs w:val="18"/>
        </w:rPr>
        <w:tab/>
      </w:r>
    </w:p>
    <w:p w:rsidR="00801D57" w:rsidRPr="001726E6" w:rsidRDefault="00801D57">
      <w:pPr>
        <w:spacing w:before="20" w:after="20"/>
        <w:rPr>
          <w:rFonts w:ascii="Arial" w:hAnsi="Arial" w:cs="Arial"/>
          <w:sz w:val="18"/>
          <w:szCs w:val="18"/>
        </w:rPr>
      </w:pPr>
      <w:r w:rsidRPr="00EB0352">
        <w:rPr>
          <w:rFonts w:ascii="Arial" w:hAnsi="Arial" w:cs="Arial"/>
          <w:color w:val="FF0000"/>
          <w:sz w:val="18"/>
          <w:szCs w:val="18"/>
        </w:rPr>
        <w:t xml:space="preserve">Market-size effects (linkages) </w:t>
      </w:r>
      <w:r w:rsidRPr="001726E6">
        <w:rPr>
          <w:rFonts w:ascii="Arial" w:hAnsi="Arial" w:cs="Arial"/>
          <w:sz w:val="18"/>
          <w:szCs w:val="18"/>
        </w:rPr>
        <w:t xml:space="preserve">  </w:t>
      </w:r>
      <w:r w:rsidRPr="001726E6"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sym w:font="Webdings" w:char="F063"/>
      </w:r>
      <w:r w:rsidRPr="001726E6"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Thick labour markets</w:t>
      </w:r>
      <w:r w:rsidRPr="001726E6">
        <w:rPr>
          <w:rFonts w:ascii="Arial" w:hAnsi="Arial" w:cs="Arial"/>
          <w:sz w:val="18"/>
          <w:szCs w:val="18"/>
        </w:rPr>
        <w:t xml:space="preserve"> </w:t>
      </w:r>
      <w:r w:rsidRPr="001726E6"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sym w:font="Webdings" w:char="F063"/>
      </w:r>
      <w:r w:rsidRPr="001726E6">
        <w:rPr>
          <w:rFonts w:ascii="Arial" w:hAnsi="Arial" w:cs="Arial"/>
          <w:sz w:val="18"/>
          <w:szCs w:val="18"/>
        </w:rPr>
        <w:tab/>
      </w:r>
    </w:p>
    <w:p w:rsidR="00801D57" w:rsidRPr="001726E6" w:rsidRDefault="00801D57">
      <w:pPr>
        <w:spacing w:before="20" w:after="20"/>
        <w:rPr>
          <w:rFonts w:ascii="Arial" w:hAnsi="Arial" w:cs="Arial"/>
          <w:sz w:val="18"/>
          <w:szCs w:val="18"/>
        </w:rPr>
      </w:pPr>
      <w:r w:rsidRPr="001726E6">
        <w:rPr>
          <w:rFonts w:ascii="Arial" w:hAnsi="Arial" w:cs="Arial"/>
          <w:sz w:val="18"/>
          <w:szCs w:val="18"/>
        </w:rPr>
        <w:t xml:space="preserve">Growth in Labour productivity   </w:t>
      </w:r>
      <w:r w:rsidRPr="001726E6"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sym w:font="Webdings" w:char="F063"/>
      </w:r>
      <w:r w:rsidRPr="001726E6"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tab/>
      </w:r>
      <w:r w:rsidRPr="00EB0352">
        <w:rPr>
          <w:rFonts w:ascii="Arial" w:hAnsi="Arial" w:cs="Arial"/>
          <w:color w:val="FF0000"/>
          <w:sz w:val="18"/>
          <w:szCs w:val="18"/>
        </w:rPr>
        <w:t>Land rents</w:t>
      </w:r>
      <w:r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sym w:font="Webdings" w:char="F063"/>
      </w:r>
      <w:r w:rsidRPr="001726E6">
        <w:rPr>
          <w:rFonts w:ascii="Arial" w:hAnsi="Arial" w:cs="Arial"/>
          <w:sz w:val="18"/>
          <w:szCs w:val="18"/>
        </w:rPr>
        <w:t xml:space="preserve"> </w:t>
      </w:r>
    </w:p>
    <w:p w:rsidR="00801D57" w:rsidRPr="001726E6" w:rsidRDefault="00801D57">
      <w:pPr>
        <w:spacing w:before="20" w:after="20"/>
        <w:rPr>
          <w:rFonts w:ascii="Arial" w:hAnsi="Arial" w:cs="Arial"/>
          <w:sz w:val="18"/>
          <w:szCs w:val="18"/>
        </w:rPr>
      </w:pPr>
      <w:r w:rsidRPr="006C2D15">
        <w:rPr>
          <w:rFonts w:ascii="Arial" w:hAnsi="Arial" w:cs="Arial"/>
          <w:sz w:val="18"/>
          <w:szCs w:val="18"/>
        </w:rPr>
        <w:t xml:space="preserve">Immobile factors </w:t>
      </w:r>
      <w:r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sym w:font="Webdings" w:char="F063"/>
      </w:r>
      <w:r w:rsidRPr="001726E6"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River crossings </w:t>
      </w:r>
      <w:r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sym w:font="Webdings" w:char="F063"/>
      </w:r>
    </w:p>
    <w:p w:rsidR="00801D57" w:rsidRPr="001726E6" w:rsidRDefault="00801D5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48"/>
        </w:tabs>
        <w:spacing w:before="20" w:after="20"/>
        <w:rPr>
          <w:rFonts w:ascii="Arial" w:hAnsi="Arial" w:cs="Arial"/>
          <w:b w:val="0"/>
          <w:bCs/>
          <w:i w:val="0"/>
          <w:iCs/>
        </w:rPr>
      </w:pPr>
    </w:p>
    <w:p w:rsidR="00801D57" w:rsidRPr="001726E6" w:rsidRDefault="00801D57">
      <w:pPr>
        <w:pStyle w:val="Heading2"/>
        <w:rPr>
          <w:rFonts w:ascii="Arial" w:hAnsi="Arial" w:cs="Arial"/>
        </w:rPr>
      </w:pPr>
    </w:p>
    <w:p w:rsidR="00801D57" w:rsidRPr="001726E6" w:rsidRDefault="00801D57">
      <w:pPr>
        <w:pStyle w:val="Heading2"/>
        <w:rPr>
          <w:rFonts w:ascii="Arial" w:hAnsi="Arial" w:cs="Arial"/>
          <w:b w:val="0"/>
          <w:bCs w:val="0"/>
          <w:i/>
          <w:iCs/>
        </w:rPr>
      </w:pPr>
      <w:r>
        <w:rPr>
          <w:rFonts w:ascii="Arial" w:hAnsi="Arial" w:cs="Arial"/>
        </w:rPr>
        <w:t>Hidden Unemployment</w:t>
      </w:r>
    </w:p>
    <w:p w:rsidR="00801D57" w:rsidRPr="001726E6" w:rsidRDefault="00801D57" w:rsidP="00E8167C">
      <w:pPr>
        <w:pStyle w:val="BodyText"/>
        <w:spacing w:before="20" w:after="20"/>
        <w:rPr>
          <w:rFonts w:ascii="Arial" w:hAnsi="Arial" w:cs="Arial"/>
          <w:b w:val="0"/>
          <w:bCs/>
          <w:i w:val="0"/>
          <w:iCs/>
          <w:sz w:val="18"/>
          <w:szCs w:val="18"/>
        </w:rPr>
      </w:pPr>
      <w:r w:rsidRPr="001726E6">
        <w:rPr>
          <w:rFonts w:ascii="Arial" w:hAnsi="Arial" w:cs="Arial"/>
          <w:sz w:val="18"/>
          <w:szCs w:val="18"/>
        </w:rPr>
        <w:t xml:space="preserve">9. </w:t>
      </w:r>
      <w:r>
        <w:rPr>
          <w:rFonts w:ascii="Arial" w:hAnsi="Arial" w:cs="Arial"/>
          <w:sz w:val="18"/>
          <w:szCs w:val="18"/>
        </w:rPr>
        <w:t>European labour markets are said to be unresponsive to excessive supply because</w:t>
      </w:r>
      <w:r w:rsidRPr="001726E6">
        <w:rPr>
          <w:rFonts w:ascii="Arial" w:hAnsi="Arial" w:cs="Arial"/>
          <w:sz w:val="18"/>
          <w:szCs w:val="18"/>
        </w:rPr>
        <w:t xml:space="preserve">: </w:t>
      </w:r>
      <w:r w:rsidRPr="001726E6">
        <w:rPr>
          <w:rFonts w:ascii="Arial" w:hAnsi="Arial" w:cs="Arial"/>
          <w:b w:val="0"/>
          <w:bCs/>
          <w:i w:val="0"/>
          <w:iCs/>
          <w:sz w:val="18"/>
          <w:szCs w:val="18"/>
        </w:rPr>
        <w:sym w:font="Wingdings" w:char="F08E"/>
      </w:r>
    </w:p>
    <w:p w:rsidR="00801D57" w:rsidRPr="001726E6" w:rsidRDefault="00801D57" w:rsidP="00E8167C">
      <w:pPr>
        <w:pStyle w:val="Header"/>
        <w:tabs>
          <w:tab w:val="clear" w:pos="4153"/>
          <w:tab w:val="clear" w:pos="8306"/>
        </w:tabs>
        <w:spacing w:before="20" w:after="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Trade unions co-operate with employers</w:t>
      </w:r>
      <w:r w:rsidRPr="001726E6"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sym w:font="Webdings" w:char="F063"/>
      </w:r>
      <w:r>
        <w:rPr>
          <w:rFonts w:ascii="Arial" w:hAnsi="Arial" w:cs="Arial"/>
          <w:sz w:val="18"/>
          <w:szCs w:val="18"/>
        </w:rPr>
        <w:tab/>
      </w:r>
      <w:r w:rsidRPr="00513C3E">
        <w:rPr>
          <w:rFonts w:ascii="Arial" w:hAnsi="Arial" w:cs="Arial"/>
          <w:color w:val="FF0000"/>
          <w:sz w:val="18"/>
          <w:szCs w:val="18"/>
        </w:rPr>
        <w:t>Trade unions resist wage cuts</w:t>
      </w:r>
      <w:r w:rsidRPr="00513C3E">
        <w:rPr>
          <w:rFonts w:ascii="Arial" w:hAnsi="Arial" w:cs="Arial"/>
          <w:sz w:val="18"/>
          <w:szCs w:val="18"/>
        </w:rPr>
        <w:t xml:space="preserve"> </w:t>
      </w:r>
      <w:r w:rsidRPr="001726E6"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sym w:font="Webdings" w:char="F063"/>
      </w:r>
    </w:p>
    <w:p w:rsidR="00801D57" w:rsidRPr="001726E6" w:rsidRDefault="00801D57" w:rsidP="00513C3E">
      <w:pPr>
        <w:spacing w:before="20" w:after="20"/>
        <w:rPr>
          <w:rFonts w:ascii="Arial" w:hAnsi="Arial" w:cs="Arial"/>
          <w:sz w:val="18"/>
          <w:szCs w:val="18"/>
        </w:rPr>
      </w:pPr>
      <w:r w:rsidRPr="00513C3E">
        <w:rPr>
          <w:rFonts w:ascii="Arial" w:hAnsi="Arial" w:cs="Arial"/>
          <w:color w:val="FF0000"/>
          <w:sz w:val="18"/>
          <w:szCs w:val="18"/>
        </w:rPr>
        <w:t>Employers are tied to wage contracts</w:t>
      </w:r>
      <w:r w:rsidRPr="00513C3E">
        <w:rPr>
          <w:rFonts w:ascii="Arial" w:hAnsi="Arial" w:cs="Arial"/>
          <w:sz w:val="18"/>
          <w:szCs w:val="18"/>
        </w:rPr>
        <w:t xml:space="preserve"> </w:t>
      </w:r>
      <w:r w:rsidRPr="001726E6"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sym w:font="Webdings" w:char="F063"/>
      </w:r>
      <w:r w:rsidRPr="001726E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Employers set wages too high </w:t>
      </w:r>
      <w:r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sym w:font="Webdings" w:char="F063"/>
      </w:r>
      <w:r w:rsidRPr="001726E6">
        <w:rPr>
          <w:rFonts w:ascii="Arial" w:hAnsi="Arial" w:cs="Arial"/>
          <w:sz w:val="18"/>
          <w:szCs w:val="18"/>
        </w:rPr>
        <w:t xml:space="preserve"> </w:t>
      </w:r>
    </w:p>
    <w:p w:rsidR="00801D57" w:rsidRPr="001726E6" w:rsidRDefault="00801D57" w:rsidP="00E8167C">
      <w:pPr>
        <w:spacing w:before="20" w:after="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Wage cuts affect the multiplier</w:t>
      </w:r>
      <w:r w:rsidRPr="001726E6"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sym w:font="Webdings" w:char="F063"/>
      </w:r>
      <w:r w:rsidRPr="001726E6">
        <w:rPr>
          <w:rFonts w:ascii="Arial" w:hAnsi="Arial" w:cs="Arial"/>
          <w:sz w:val="18"/>
          <w:szCs w:val="18"/>
        </w:rPr>
        <w:t xml:space="preserve"> </w:t>
      </w:r>
      <w:r w:rsidRPr="001726E6">
        <w:rPr>
          <w:rFonts w:ascii="Arial" w:hAnsi="Arial" w:cs="Arial"/>
          <w:sz w:val="18"/>
          <w:szCs w:val="18"/>
        </w:rPr>
        <w:tab/>
      </w:r>
      <w:r w:rsidRPr="00513C3E">
        <w:rPr>
          <w:rFonts w:ascii="Arial" w:hAnsi="Arial" w:cs="Arial"/>
          <w:color w:val="FF0000"/>
          <w:sz w:val="18"/>
          <w:szCs w:val="18"/>
        </w:rPr>
        <w:t>Wage cuts affect moral and productivity</w:t>
      </w:r>
      <w:r w:rsidRPr="00513C3E">
        <w:rPr>
          <w:rFonts w:ascii="Arial" w:hAnsi="Arial" w:cs="Arial"/>
          <w:sz w:val="18"/>
          <w:szCs w:val="18"/>
        </w:rPr>
        <w:t xml:space="preserve"> </w:t>
      </w:r>
      <w:r w:rsidRPr="001726E6"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sym w:font="Webdings" w:char="F063"/>
      </w:r>
      <w:r w:rsidRPr="001726E6">
        <w:rPr>
          <w:rFonts w:ascii="Arial" w:hAnsi="Arial" w:cs="Arial"/>
          <w:sz w:val="18"/>
          <w:szCs w:val="18"/>
        </w:rPr>
        <w:tab/>
      </w:r>
    </w:p>
    <w:p w:rsidR="00801D57" w:rsidRPr="001726E6" w:rsidRDefault="00801D57" w:rsidP="00E8167C">
      <w:pPr>
        <w:spacing w:before="20" w:after="20"/>
        <w:rPr>
          <w:rFonts w:ascii="Arial" w:hAnsi="Arial" w:cs="Arial"/>
          <w:sz w:val="18"/>
          <w:szCs w:val="18"/>
        </w:rPr>
      </w:pPr>
    </w:p>
    <w:p w:rsidR="00801D57" w:rsidRPr="001726E6" w:rsidRDefault="00801D57" w:rsidP="00E8167C">
      <w:pPr>
        <w:spacing w:before="20" w:after="20"/>
        <w:rPr>
          <w:rFonts w:ascii="Arial" w:hAnsi="Arial" w:cs="Arial"/>
          <w:b/>
          <w:i/>
          <w:sz w:val="18"/>
          <w:szCs w:val="18"/>
        </w:rPr>
      </w:pPr>
      <w:r w:rsidRPr="001726E6">
        <w:rPr>
          <w:rFonts w:ascii="Arial" w:hAnsi="Arial" w:cs="Arial"/>
          <w:b/>
          <w:i/>
          <w:sz w:val="18"/>
          <w:szCs w:val="18"/>
        </w:rPr>
        <w:t xml:space="preserve">10. </w:t>
      </w:r>
      <w:r>
        <w:rPr>
          <w:rFonts w:ascii="Arial" w:hAnsi="Arial" w:cs="Arial"/>
          <w:b/>
          <w:i/>
          <w:sz w:val="18"/>
          <w:szCs w:val="18"/>
        </w:rPr>
        <w:t xml:space="preserve">According to Beatty &amp; Fothergill </w:t>
      </w:r>
      <w:r w:rsidRPr="001726E6">
        <w:rPr>
          <w:rFonts w:ascii="Arial" w:hAnsi="Arial" w:cs="Arial"/>
          <w:b/>
          <w:i/>
          <w:sz w:val="18"/>
          <w:szCs w:val="18"/>
        </w:rPr>
        <w:t>Which of the following re</w:t>
      </w:r>
      <w:r>
        <w:rPr>
          <w:rFonts w:ascii="Arial" w:hAnsi="Arial" w:cs="Arial"/>
          <w:b/>
          <w:i/>
          <w:sz w:val="18"/>
          <w:szCs w:val="18"/>
        </w:rPr>
        <w:t xml:space="preserve">asons are said to have led to a large increases in hidden unemployment? </w:t>
      </w:r>
      <w:r w:rsidRPr="001726E6">
        <w:rPr>
          <w:rFonts w:ascii="Arial" w:hAnsi="Arial" w:cs="Arial"/>
          <w:bCs/>
          <w:iCs/>
          <w:sz w:val="18"/>
          <w:szCs w:val="18"/>
        </w:rPr>
        <w:sym w:font="Wingdings" w:char="F08F"/>
      </w:r>
      <w:r w:rsidRPr="001726E6">
        <w:rPr>
          <w:rFonts w:ascii="Arial" w:hAnsi="Arial" w:cs="Arial"/>
          <w:b/>
          <w:i/>
          <w:sz w:val="18"/>
          <w:szCs w:val="18"/>
        </w:rPr>
        <w:t xml:space="preserve"> </w:t>
      </w:r>
    </w:p>
    <w:p w:rsidR="00801D57" w:rsidRPr="001726E6" w:rsidRDefault="00801D57" w:rsidP="00E8167C">
      <w:pPr>
        <w:spacing w:before="20" w:after="20"/>
        <w:rPr>
          <w:rFonts w:ascii="Arial" w:hAnsi="Arial" w:cs="Arial"/>
          <w:sz w:val="18"/>
          <w:szCs w:val="18"/>
        </w:rPr>
      </w:pPr>
      <w:r w:rsidRPr="00F30993">
        <w:rPr>
          <w:rFonts w:ascii="Arial" w:hAnsi="Arial" w:cs="Arial"/>
          <w:color w:val="FF0000"/>
          <w:sz w:val="18"/>
          <w:szCs w:val="18"/>
        </w:rPr>
        <w:t>Changes in the administrative procedures</w:t>
      </w:r>
      <w:r>
        <w:t xml:space="preserve"> </w:t>
      </w:r>
      <w:r w:rsidRPr="001726E6"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sym w:font="Webdings" w:char="F063"/>
      </w:r>
      <w:r w:rsidRPr="001726E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Introduction of job seekers allowance</w:t>
      </w:r>
      <w:r w:rsidRPr="001726E6"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sym w:font="Webdings" w:char="F063"/>
      </w:r>
      <w:r w:rsidRPr="001726E6">
        <w:rPr>
          <w:rFonts w:ascii="Arial" w:hAnsi="Arial" w:cs="Arial"/>
          <w:sz w:val="18"/>
          <w:szCs w:val="18"/>
        </w:rPr>
        <w:t xml:space="preserve"> </w:t>
      </w:r>
    </w:p>
    <w:p w:rsidR="00801D57" w:rsidRPr="001726E6" w:rsidRDefault="00801D57" w:rsidP="00E8167C">
      <w:pPr>
        <w:spacing w:before="20" w:after="20"/>
        <w:rPr>
          <w:rFonts w:ascii="Arial" w:hAnsi="Arial" w:cs="Arial"/>
          <w:sz w:val="18"/>
          <w:szCs w:val="18"/>
        </w:rPr>
      </w:pPr>
      <w:r w:rsidRPr="00F30993">
        <w:rPr>
          <w:rFonts w:ascii="Arial" w:hAnsi="Arial" w:cs="Arial"/>
          <w:color w:val="FF0000"/>
          <w:sz w:val="18"/>
          <w:szCs w:val="18"/>
        </w:rPr>
        <w:t>People switching to other benefits</w:t>
      </w:r>
      <w:r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sym w:font="Webdings" w:char="F063"/>
      </w:r>
      <w:r w:rsidRPr="001726E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Increase in women in the labour market</w:t>
      </w:r>
      <w:r w:rsidRPr="001726E6"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sym w:font="Webdings" w:char="F063"/>
      </w:r>
      <w:r w:rsidRPr="001726E6">
        <w:rPr>
          <w:rFonts w:ascii="Arial" w:hAnsi="Arial" w:cs="Arial"/>
          <w:sz w:val="18"/>
          <w:szCs w:val="18"/>
        </w:rPr>
        <w:t xml:space="preserve"> </w:t>
      </w:r>
    </w:p>
    <w:p w:rsidR="00801D57" w:rsidRPr="001726E6" w:rsidRDefault="00801D57" w:rsidP="00E8167C">
      <w:pPr>
        <w:spacing w:before="20" w:after="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Deterioration in the health of the workforce</w:t>
      </w:r>
      <w:r w:rsidRPr="001726E6"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sym w:font="Webdings" w:char="F063"/>
      </w:r>
      <w:r w:rsidRPr="001726E6">
        <w:rPr>
          <w:rFonts w:ascii="Arial" w:hAnsi="Arial" w:cs="Arial"/>
          <w:sz w:val="18"/>
          <w:szCs w:val="18"/>
        </w:rPr>
        <w:tab/>
      </w:r>
      <w:r w:rsidRPr="00F30993">
        <w:rPr>
          <w:rFonts w:ascii="Arial" w:hAnsi="Arial" w:cs="Arial"/>
          <w:color w:val="FF0000"/>
          <w:sz w:val="18"/>
          <w:szCs w:val="18"/>
        </w:rPr>
        <w:t>Rise in underemployment</w:t>
      </w:r>
      <w:r w:rsidRPr="001726E6"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sym w:font="Webdings" w:char="F063"/>
      </w:r>
      <w:r w:rsidRPr="001726E6">
        <w:rPr>
          <w:rFonts w:ascii="Arial" w:hAnsi="Arial" w:cs="Arial"/>
          <w:sz w:val="18"/>
          <w:szCs w:val="18"/>
        </w:rPr>
        <w:t xml:space="preserve"> </w:t>
      </w:r>
    </w:p>
    <w:p w:rsidR="00801D57" w:rsidRPr="001726E6" w:rsidRDefault="00801D57" w:rsidP="00E8167C">
      <w:pPr>
        <w:spacing w:before="20" w:after="20"/>
        <w:rPr>
          <w:rFonts w:ascii="Arial" w:hAnsi="Arial" w:cs="Arial"/>
          <w:sz w:val="18"/>
          <w:szCs w:val="18"/>
        </w:rPr>
      </w:pPr>
      <w:r w:rsidRPr="00F30993">
        <w:rPr>
          <w:rFonts w:ascii="Arial" w:hAnsi="Arial" w:cs="Arial"/>
          <w:color w:val="FF0000"/>
          <w:sz w:val="18"/>
          <w:szCs w:val="18"/>
        </w:rPr>
        <w:t>Redundancy packages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sym w:font="Webdings" w:char="F063"/>
      </w:r>
      <w:r w:rsidRPr="001726E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Increase in </w:t>
      </w:r>
      <w:r w:rsidRPr="001726E6">
        <w:rPr>
          <w:rFonts w:ascii="Arial" w:hAnsi="Arial" w:cs="Arial"/>
          <w:sz w:val="18"/>
          <w:szCs w:val="18"/>
        </w:rPr>
        <w:t>lifetime earnings</w:t>
      </w:r>
      <w:r w:rsidRPr="001726E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sym w:font="Webdings" w:char="F063"/>
      </w:r>
    </w:p>
    <w:p w:rsidR="00801D57" w:rsidRPr="001726E6" w:rsidRDefault="00801D57" w:rsidP="00E8167C">
      <w:pPr>
        <w:pStyle w:val="Heading1"/>
        <w:spacing w:before="20" w:after="20"/>
        <w:rPr>
          <w:rFonts w:ascii="Arial" w:hAnsi="Arial" w:cs="Arial"/>
          <w:i/>
          <w:iCs/>
          <w:sz w:val="18"/>
          <w:szCs w:val="18"/>
        </w:rPr>
      </w:pPr>
    </w:p>
    <w:p w:rsidR="00801D57" w:rsidRPr="001726E6" w:rsidRDefault="00801D57" w:rsidP="00E8167C">
      <w:pPr>
        <w:pStyle w:val="BodyText"/>
        <w:spacing w:before="20" w:after="20"/>
        <w:rPr>
          <w:rFonts w:ascii="Arial" w:hAnsi="Arial" w:cs="Arial"/>
          <w:b w:val="0"/>
          <w:bCs/>
          <w:i w:val="0"/>
          <w:iCs/>
          <w:sz w:val="18"/>
          <w:szCs w:val="18"/>
        </w:rPr>
      </w:pPr>
      <w:r>
        <w:rPr>
          <w:rFonts w:ascii="Arial" w:hAnsi="Arial" w:cs="Arial"/>
          <w:i w:val="0"/>
          <w:iCs/>
          <w:sz w:val="18"/>
          <w:szCs w:val="18"/>
        </w:rPr>
        <w:br w:type="page"/>
      </w:r>
      <w:r w:rsidRPr="001726E6">
        <w:rPr>
          <w:rFonts w:ascii="Arial" w:hAnsi="Arial" w:cs="Arial"/>
          <w:i w:val="0"/>
          <w:iCs/>
          <w:sz w:val="18"/>
          <w:szCs w:val="18"/>
        </w:rPr>
        <w:t>11. Wh</w:t>
      </w:r>
      <w:r>
        <w:rPr>
          <w:rFonts w:ascii="Arial" w:hAnsi="Arial" w:cs="Arial"/>
          <w:i w:val="0"/>
          <w:iCs/>
          <w:sz w:val="18"/>
          <w:szCs w:val="18"/>
        </w:rPr>
        <w:t>o are said to be at the front of the jobs queue</w:t>
      </w:r>
      <w:r w:rsidRPr="001726E6">
        <w:rPr>
          <w:rFonts w:ascii="Arial" w:hAnsi="Arial" w:cs="Arial"/>
          <w:i w:val="0"/>
          <w:iCs/>
          <w:sz w:val="18"/>
          <w:szCs w:val="18"/>
        </w:rPr>
        <w:t xml:space="preserve">? </w:t>
      </w:r>
      <w:r w:rsidRPr="001726E6">
        <w:rPr>
          <w:rFonts w:ascii="Arial" w:hAnsi="Arial" w:cs="Arial"/>
          <w:b w:val="0"/>
          <w:bCs/>
          <w:i w:val="0"/>
          <w:iCs/>
          <w:sz w:val="18"/>
          <w:szCs w:val="18"/>
        </w:rPr>
        <w:sym w:font="Wingdings" w:char="F08E"/>
      </w:r>
    </w:p>
    <w:p w:rsidR="00801D57" w:rsidRPr="001726E6" w:rsidRDefault="00801D57" w:rsidP="00E8167C">
      <w:pPr>
        <w:pStyle w:val="Header"/>
        <w:tabs>
          <w:tab w:val="clear" w:pos="4153"/>
          <w:tab w:val="clear" w:pos="8306"/>
        </w:tabs>
        <w:spacing w:before="20" w:after="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Recent migrants from </w:t>
      </w:r>
      <w:smartTag w:uri="urn:schemas-microsoft-com:office:smarttags" w:element="place">
        <w:r>
          <w:rPr>
            <w:rFonts w:ascii="Arial" w:hAnsi="Arial" w:cs="Arial"/>
            <w:sz w:val="18"/>
            <w:szCs w:val="18"/>
          </w:rPr>
          <w:t>Eastern Europe</w:t>
        </w:r>
      </w:smartTag>
      <w:r w:rsidRPr="001726E6">
        <w:rPr>
          <w:rFonts w:ascii="Arial" w:hAnsi="Arial" w:cs="Arial"/>
          <w:sz w:val="18"/>
          <w:szCs w:val="18"/>
        </w:rPr>
        <w:t xml:space="preserve"> </w:t>
      </w:r>
      <w:r w:rsidRPr="001726E6"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sym w:font="Webdings" w:char="F063"/>
      </w:r>
      <w:r w:rsidRPr="001726E6">
        <w:rPr>
          <w:rFonts w:ascii="Arial" w:hAnsi="Arial" w:cs="Arial"/>
          <w:sz w:val="18"/>
          <w:szCs w:val="18"/>
        </w:rPr>
        <w:tab/>
      </w:r>
      <w:r w:rsidRPr="00A5183D">
        <w:rPr>
          <w:rFonts w:ascii="Arial" w:hAnsi="Arial" w:cs="Arial"/>
          <w:color w:val="FF0000"/>
          <w:sz w:val="18"/>
          <w:szCs w:val="18"/>
        </w:rPr>
        <w:t>People with recent experience</w:t>
      </w:r>
      <w:r w:rsidRPr="001726E6"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sym w:font="Webdings" w:char="F063"/>
      </w:r>
    </w:p>
    <w:p w:rsidR="00801D57" w:rsidRPr="001726E6" w:rsidRDefault="00801D57" w:rsidP="00E8167C">
      <w:pPr>
        <w:pStyle w:val="Header"/>
        <w:tabs>
          <w:tab w:val="clear" w:pos="4153"/>
          <w:tab w:val="clear" w:pos="8306"/>
        </w:tabs>
        <w:spacing w:before="20" w:after="20"/>
        <w:rPr>
          <w:rFonts w:ascii="Arial" w:hAnsi="Arial" w:cs="Arial"/>
          <w:sz w:val="18"/>
          <w:szCs w:val="18"/>
        </w:rPr>
      </w:pPr>
      <w:r w:rsidRPr="00A5183D">
        <w:rPr>
          <w:rFonts w:ascii="Arial" w:hAnsi="Arial" w:cs="Arial"/>
          <w:color w:val="FF0000"/>
          <w:sz w:val="18"/>
          <w:szCs w:val="18"/>
        </w:rPr>
        <w:t>People aged between 25 and 50</w:t>
      </w:r>
      <w:r w:rsidRPr="001726E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sym w:font="Webdings" w:char="F063"/>
      </w:r>
      <w:r w:rsidRPr="001726E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People aged 50+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sym w:font="Webdings" w:char="F063"/>
      </w:r>
    </w:p>
    <w:p w:rsidR="00801D57" w:rsidRPr="001726E6" w:rsidRDefault="00801D57" w:rsidP="00E8167C">
      <w:pPr>
        <w:pStyle w:val="Header"/>
        <w:tabs>
          <w:tab w:val="clear" w:pos="4153"/>
          <w:tab w:val="clear" w:pos="8306"/>
        </w:tabs>
        <w:spacing w:before="20" w:after="20"/>
        <w:rPr>
          <w:rFonts w:ascii="Arial" w:hAnsi="Arial" w:cs="Arial"/>
          <w:sz w:val="18"/>
          <w:szCs w:val="18"/>
        </w:rPr>
      </w:pPr>
      <w:r w:rsidRPr="00A5183D">
        <w:rPr>
          <w:rFonts w:ascii="Arial" w:hAnsi="Arial" w:cs="Arial"/>
          <w:color w:val="FF0000"/>
          <w:sz w:val="18"/>
          <w:szCs w:val="18"/>
        </w:rPr>
        <w:t>People with good qualifications</w:t>
      </w:r>
      <w:r w:rsidRPr="001726E6"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sym w:font="Webdings" w:char="F063"/>
      </w:r>
      <w:r w:rsidRPr="001726E6">
        <w:rPr>
          <w:rFonts w:ascii="Arial" w:hAnsi="Arial" w:cs="Arial"/>
          <w:sz w:val="18"/>
          <w:szCs w:val="18"/>
        </w:rPr>
        <w:tab/>
        <w:t xml:space="preserve">People </w:t>
      </w:r>
      <w:r>
        <w:rPr>
          <w:rFonts w:ascii="Arial" w:hAnsi="Arial" w:cs="Arial"/>
          <w:sz w:val="18"/>
          <w:szCs w:val="18"/>
        </w:rPr>
        <w:t>who have been sick</w:t>
      </w:r>
      <w:r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sym w:font="Webdings" w:char="F063"/>
      </w:r>
    </w:p>
    <w:p w:rsidR="00801D57" w:rsidRPr="001726E6" w:rsidRDefault="00801D57" w:rsidP="00E8167C">
      <w:pPr>
        <w:spacing w:before="20" w:after="20"/>
        <w:rPr>
          <w:rFonts w:ascii="Arial" w:hAnsi="Arial" w:cs="Arial"/>
          <w:sz w:val="18"/>
          <w:szCs w:val="18"/>
        </w:rPr>
      </w:pPr>
    </w:p>
    <w:p w:rsidR="00801D57" w:rsidRPr="001726E6" w:rsidRDefault="00801D57" w:rsidP="00E8167C">
      <w:pPr>
        <w:spacing w:before="20" w:after="20"/>
        <w:rPr>
          <w:rFonts w:ascii="Arial" w:hAnsi="Arial" w:cs="Arial"/>
          <w:sz w:val="18"/>
          <w:szCs w:val="18"/>
        </w:rPr>
      </w:pPr>
      <w:r w:rsidRPr="001726E6">
        <w:rPr>
          <w:rFonts w:ascii="Arial" w:hAnsi="Arial" w:cs="Arial"/>
          <w:sz w:val="18"/>
          <w:szCs w:val="18"/>
        </w:rPr>
        <w:t>12.</w:t>
      </w:r>
      <w:r w:rsidRPr="001726E6">
        <w:rPr>
          <w:rFonts w:ascii="Arial" w:hAnsi="Arial" w:cs="Arial"/>
          <w:b/>
          <w:bCs/>
          <w:i/>
          <w:iCs/>
          <w:sz w:val="18"/>
          <w:szCs w:val="18"/>
        </w:rPr>
        <w:t xml:space="preserve"> Which </w:t>
      </w:r>
      <w:r>
        <w:rPr>
          <w:rFonts w:ascii="Arial" w:hAnsi="Arial" w:cs="Arial"/>
          <w:b/>
          <w:bCs/>
          <w:i/>
          <w:iCs/>
          <w:sz w:val="18"/>
          <w:szCs w:val="18"/>
        </w:rPr>
        <w:t>type of areas do Fothergill &amp; Beatty say hidden unemployment is highest?</w:t>
      </w:r>
      <w:r w:rsidRPr="001726E6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Pr="001726E6">
        <w:rPr>
          <w:rFonts w:ascii="Arial" w:hAnsi="Arial" w:cs="Arial"/>
          <w:sz w:val="18"/>
          <w:szCs w:val="18"/>
        </w:rPr>
        <w:sym w:font="Wingdings" w:char="F08D"/>
      </w:r>
    </w:p>
    <w:p w:rsidR="00801D57" w:rsidRPr="001726E6" w:rsidRDefault="00801D57" w:rsidP="00E8167C">
      <w:pPr>
        <w:pStyle w:val="Header"/>
        <w:tabs>
          <w:tab w:val="clear" w:pos="4153"/>
          <w:tab w:val="clear" w:pos="8306"/>
        </w:tabs>
        <w:spacing w:before="20" w:after="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Inner cities</w:t>
      </w:r>
      <w:r w:rsidRPr="001726E6">
        <w:rPr>
          <w:rFonts w:ascii="Arial" w:hAnsi="Arial" w:cs="Arial"/>
          <w:sz w:val="18"/>
          <w:szCs w:val="18"/>
        </w:rPr>
        <w:t xml:space="preserve"> </w:t>
      </w:r>
      <w:r w:rsidRPr="001726E6">
        <w:rPr>
          <w:rFonts w:ascii="Arial" w:hAnsi="Arial" w:cs="Arial"/>
          <w:sz w:val="18"/>
          <w:szCs w:val="18"/>
        </w:rPr>
        <w:sym w:font="Webdings" w:char="F063"/>
      </w:r>
      <w:r w:rsidRPr="001726E6">
        <w:rPr>
          <w:rFonts w:ascii="Arial" w:hAnsi="Arial" w:cs="Arial"/>
          <w:sz w:val="18"/>
          <w:szCs w:val="18"/>
        </w:rPr>
        <w:t xml:space="preserve"> </w:t>
      </w:r>
      <w:r w:rsidRPr="001726E6"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tab/>
      </w:r>
      <w:r w:rsidRPr="007008FE">
        <w:rPr>
          <w:rFonts w:ascii="Arial" w:hAnsi="Arial" w:cs="Arial"/>
          <w:color w:val="FF0000"/>
          <w:sz w:val="18"/>
          <w:szCs w:val="18"/>
        </w:rPr>
        <w:t>Coalfields</w:t>
      </w:r>
      <w:r w:rsidRPr="001726E6">
        <w:rPr>
          <w:rFonts w:ascii="Arial" w:hAnsi="Arial" w:cs="Arial"/>
          <w:sz w:val="18"/>
          <w:szCs w:val="18"/>
        </w:rPr>
        <w:t xml:space="preserve"> </w:t>
      </w:r>
      <w:r w:rsidRPr="001726E6">
        <w:rPr>
          <w:rFonts w:ascii="Arial" w:hAnsi="Arial" w:cs="Arial"/>
          <w:sz w:val="18"/>
          <w:szCs w:val="18"/>
        </w:rPr>
        <w:sym w:font="Webdings" w:char="F063"/>
      </w:r>
      <w:r w:rsidRPr="001726E6">
        <w:rPr>
          <w:rFonts w:ascii="Arial" w:hAnsi="Arial" w:cs="Arial"/>
          <w:sz w:val="18"/>
          <w:szCs w:val="18"/>
        </w:rPr>
        <w:t xml:space="preserve"> </w:t>
      </w:r>
      <w:r w:rsidRPr="001726E6"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tab/>
        <w:t xml:space="preserve">Rural areas </w:t>
      </w:r>
      <w:r w:rsidRPr="001726E6">
        <w:rPr>
          <w:rFonts w:ascii="Arial" w:hAnsi="Arial" w:cs="Arial"/>
          <w:sz w:val="18"/>
          <w:szCs w:val="18"/>
        </w:rPr>
        <w:sym w:font="Webdings" w:char="F063"/>
      </w:r>
      <w:r w:rsidRPr="001726E6"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tab/>
      </w:r>
      <w:r w:rsidRPr="007008FE">
        <w:rPr>
          <w:rFonts w:ascii="Arial" w:hAnsi="Arial" w:cs="Arial"/>
          <w:color w:val="FF0000"/>
          <w:sz w:val="18"/>
          <w:szCs w:val="18"/>
        </w:rPr>
        <w:t>Steel towns</w:t>
      </w:r>
      <w:r w:rsidRPr="001726E6">
        <w:rPr>
          <w:rFonts w:ascii="Arial" w:hAnsi="Arial" w:cs="Arial"/>
          <w:sz w:val="18"/>
          <w:szCs w:val="18"/>
        </w:rPr>
        <w:t xml:space="preserve"> </w:t>
      </w:r>
      <w:r w:rsidRPr="001726E6">
        <w:rPr>
          <w:rFonts w:ascii="Arial" w:hAnsi="Arial" w:cs="Arial"/>
          <w:b/>
          <w:bCs/>
          <w:sz w:val="18"/>
          <w:szCs w:val="18"/>
        </w:rPr>
        <w:sym w:font="Webdings" w:char="F063"/>
      </w:r>
      <w:r w:rsidRPr="001726E6">
        <w:rPr>
          <w:rFonts w:ascii="Arial" w:hAnsi="Arial" w:cs="Arial"/>
          <w:sz w:val="18"/>
          <w:szCs w:val="18"/>
        </w:rPr>
        <w:tab/>
      </w:r>
    </w:p>
    <w:p w:rsidR="00801D57" w:rsidRPr="001726E6" w:rsidRDefault="00801D57">
      <w:pPr>
        <w:pStyle w:val="Heading1"/>
        <w:spacing w:before="20" w:after="20"/>
        <w:rPr>
          <w:rFonts w:ascii="Arial" w:hAnsi="Arial" w:cs="Arial"/>
          <w:i/>
          <w:iCs/>
        </w:rPr>
      </w:pPr>
    </w:p>
    <w:p w:rsidR="00801D57" w:rsidRPr="001726E6" w:rsidRDefault="00801D57" w:rsidP="00525F27">
      <w:pPr>
        <w:pStyle w:val="Heading2"/>
        <w:rPr>
          <w:rFonts w:ascii="Arial" w:hAnsi="Arial" w:cs="Arial"/>
        </w:rPr>
      </w:pPr>
    </w:p>
    <w:p w:rsidR="00801D57" w:rsidRPr="001726E6" w:rsidRDefault="00801D57" w:rsidP="00525F27">
      <w:pPr>
        <w:spacing w:before="20" w:after="20"/>
        <w:rPr>
          <w:rFonts w:ascii="Arial" w:hAnsi="Arial" w:cs="Arial"/>
          <w:b/>
          <w:u w:val="single"/>
        </w:rPr>
      </w:pPr>
      <w:r w:rsidRPr="001726E6">
        <w:rPr>
          <w:rFonts w:ascii="Arial" w:hAnsi="Arial" w:cs="Arial"/>
          <w:b/>
          <w:u w:val="single"/>
        </w:rPr>
        <w:t>Regional Policy before 1979</w:t>
      </w:r>
    </w:p>
    <w:p w:rsidR="00801D57" w:rsidRPr="001726E6" w:rsidRDefault="00801D57" w:rsidP="00525F27">
      <w:pPr>
        <w:spacing w:before="20" w:after="20"/>
        <w:rPr>
          <w:rFonts w:ascii="Arial" w:hAnsi="Arial" w:cs="Arial"/>
          <w:b/>
          <w:u w:val="single"/>
        </w:rPr>
      </w:pPr>
    </w:p>
    <w:p w:rsidR="00801D57" w:rsidRPr="001726E6" w:rsidRDefault="00801D57" w:rsidP="00525F27">
      <w:pPr>
        <w:pStyle w:val="BodyText"/>
        <w:spacing w:before="20" w:after="20"/>
        <w:rPr>
          <w:rFonts w:ascii="Arial" w:hAnsi="Arial" w:cs="Arial"/>
          <w:bCs/>
          <w:i w:val="0"/>
          <w:iCs/>
          <w:sz w:val="18"/>
          <w:szCs w:val="18"/>
        </w:rPr>
      </w:pPr>
      <w:r w:rsidRPr="001726E6">
        <w:rPr>
          <w:rFonts w:ascii="Arial" w:hAnsi="Arial" w:cs="Arial"/>
          <w:bCs/>
          <w:i w:val="0"/>
          <w:sz w:val="18"/>
          <w:szCs w:val="18"/>
        </w:rPr>
        <w:t>13. On which of the following generic areas was regional policy focused before 1979?</w:t>
      </w:r>
      <w:r w:rsidRPr="001726E6">
        <w:rPr>
          <w:rFonts w:ascii="Arial" w:hAnsi="Arial" w:cs="Arial"/>
          <w:bCs/>
          <w:i w:val="0"/>
          <w:iCs/>
          <w:sz w:val="18"/>
          <w:szCs w:val="18"/>
        </w:rPr>
        <w:t xml:space="preserve"> </w:t>
      </w:r>
      <w:r w:rsidRPr="001726E6">
        <w:rPr>
          <w:rFonts w:ascii="Arial" w:hAnsi="Arial" w:cs="Arial"/>
          <w:bCs/>
          <w:i w:val="0"/>
          <w:iCs/>
          <w:sz w:val="18"/>
          <w:szCs w:val="18"/>
        </w:rPr>
        <w:sym w:font="Wingdings" w:char="F08E"/>
      </w:r>
    </w:p>
    <w:p w:rsidR="00801D57" w:rsidRPr="001726E6" w:rsidRDefault="00801D57" w:rsidP="00525F27">
      <w:pPr>
        <w:spacing w:before="20" w:after="20"/>
        <w:rPr>
          <w:rFonts w:ascii="Arial" w:hAnsi="Arial" w:cs="Arial"/>
          <w:sz w:val="18"/>
          <w:szCs w:val="18"/>
        </w:rPr>
      </w:pPr>
      <w:r w:rsidRPr="001726E6">
        <w:rPr>
          <w:rFonts w:ascii="Arial" w:hAnsi="Arial" w:cs="Arial"/>
          <w:sz w:val="18"/>
          <w:szCs w:val="18"/>
        </w:rPr>
        <w:t>City Growth</w:t>
      </w:r>
      <w:r w:rsidRPr="001726E6"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sym w:font="Webdings" w:char="F063"/>
      </w:r>
      <w:r w:rsidRPr="001726E6">
        <w:rPr>
          <w:rFonts w:ascii="Arial" w:hAnsi="Arial" w:cs="Arial"/>
          <w:sz w:val="18"/>
          <w:szCs w:val="18"/>
        </w:rPr>
        <w:tab/>
      </w:r>
      <w:r w:rsidRPr="005F7A74">
        <w:rPr>
          <w:rFonts w:ascii="Arial" w:hAnsi="Arial" w:cs="Arial"/>
          <w:color w:val="FF0000"/>
          <w:sz w:val="18"/>
          <w:szCs w:val="18"/>
        </w:rPr>
        <w:t>Industrial Development Certificates</w:t>
      </w:r>
      <w:r w:rsidRPr="001726E6">
        <w:rPr>
          <w:rFonts w:ascii="Arial" w:hAnsi="Arial" w:cs="Arial"/>
          <w:sz w:val="18"/>
          <w:szCs w:val="18"/>
        </w:rPr>
        <w:t xml:space="preserve">  </w:t>
      </w:r>
      <w:r w:rsidRPr="001726E6"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sym w:font="Webdings" w:char="F063"/>
      </w:r>
    </w:p>
    <w:p w:rsidR="00801D57" w:rsidRPr="001726E6" w:rsidRDefault="00801D57" w:rsidP="00233259">
      <w:pPr>
        <w:spacing w:before="20" w:after="20"/>
        <w:rPr>
          <w:rFonts w:ascii="Arial" w:hAnsi="Arial" w:cs="Arial"/>
          <w:sz w:val="18"/>
          <w:szCs w:val="18"/>
        </w:rPr>
      </w:pPr>
      <w:r w:rsidRPr="001726E6">
        <w:rPr>
          <w:rFonts w:ascii="Arial" w:hAnsi="Arial" w:cs="Arial"/>
          <w:sz w:val="18"/>
          <w:szCs w:val="18"/>
        </w:rPr>
        <w:t xml:space="preserve">Small &amp; Medium Sized Enterprises </w:t>
      </w:r>
      <w:r w:rsidRPr="001726E6"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sym w:font="Webdings" w:char="F063"/>
      </w:r>
      <w:r w:rsidRPr="001726E6">
        <w:rPr>
          <w:rFonts w:ascii="Arial" w:hAnsi="Arial" w:cs="Arial"/>
          <w:sz w:val="18"/>
          <w:szCs w:val="18"/>
        </w:rPr>
        <w:t xml:space="preserve"> </w:t>
      </w:r>
      <w:r w:rsidRPr="001726E6">
        <w:rPr>
          <w:rFonts w:ascii="Arial" w:hAnsi="Arial" w:cs="Arial"/>
          <w:sz w:val="18"/>
          <w:szCs w:val="18"/>
        </w:rPr>
        <w:tab/>
        <w:t>Enterprise Zones</w:t>
      </w:r>
      <w:r w:rsidRPr="001726E6"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tab/>
        <w:t xml:space="preserve">  </w:t>
      </w:r>
      <w:r w:rsidRPr="001726E6"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sym w:font="Webdings" w:char="F063"/>
      </w:r>
    </w:p>
    <w:p w:rsidR="00801D57" w:rsidRPr="001726E6" w:rsidRDefault="00801D57" w:rsidP="00233259">
      <w:pPr>
        <w:spacing w:before="20" w:after="20"/>
        <w:rPr>
          <w:rFonts w:ascii="Arial" w:hAnsi="Arial" w:cs="Arial"/>
          <w:sz w:val="18"/>
          <w:szCs w:val="18"/>
        </w:rPr>
      </w:pPr>
      <w:r w:rsidRPr="005F7A74">
        <w:rPr>
          <w:rFonts w:ascii="Arial" w:hAnsi="Arial" w:cs="Arial"/>
          <w:color w:val="FF0000"/>
          <w:sz w:val="18"/>
          <w:szCs w:val="18"/>
        </w:rPr>
        <w:t>Employment subsidies</w:t>
      </w:r>
      <w:r w:rsidRPr="001726E6"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tab/>
        <w:t xml:space="preserve">  </w:t>
      </w:r>
      <w:r w:rsidRPr="001726E6"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sym w:font="Webdings" w:char="F063"/>
      </w:r>
      <w:r w:rsidRPr="001726E6">
        <w:rPr>
          <w:rFonts w:ascii="Arial" w:hAnsi="Arial" w:cs="Arial"/>
          <w:sz w:val="18"/>
          <w:szCs w:val="18"/>
        </w:rPr>
        <w:tab/>
      </w:r>
      <w:r w:rsidRPr="005F7A74">
        <w:rPr>
          <w:rFonts w:ascii="Arial" w:hAnsi="Arial" w:cs="Arial"/>
          <w:color w:val="FF0000"/>
          <w:sz w:val="18"/>
          <w:szCs w:val="18"/>
        </w:rPr>
        <w:t>New town growth poles</w:t>
      </w:r>
      <w:r w:rsidRPr="001726E6"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sym w:font="Webdings" w:char="F063"/>
      </w:r>
    </w:p>
    <w:p w:rsidR="00801D57" w:rsidRPr="001726E6" w:rsidRDefault="00801D57" w:rsidP="00525F27">
      <w:pPr>
        <w:spacing w:before="20" w:after="20"/>
        <w:rPr>
          <w:rFonts w:ascii="Arial" w:hAnsi="Arial" w:cs="Arial"/>
          <w:b/>
          <w:i/>
          <w:sz w:val="18"/>
          <w:szCs w:val="18"/>
        </w:rPr>
      </w:pPr>
    </w:p>
    <w:p w:rsidR="00801D57" w:rsidRPr="001726E6" w:rsidRDefault="00801D57" w:rsidP="00525F27">
      <w:pPr>
        <w:spacing w:before="20" w:after="20"/>
        <w:rPr>
          <w:rFonts w:ascii="Arial" w:hAnsi="Arial" w:cs="Arial"/>
          <w:b/>
          <w:i/>
          <w:sz w:val="18"/>
          <w:szCs w:val="18"/>
        </w:rPr>
      </w:pPr>
      <w:r w:rsidRPr="001726E6">
        <w:rPr>
          <w:rFonts w:ascii="Arial" w:hAnsi="Arial" w:cs="Arial"/>
          <w:b/>
          <w:i/>
          <w:sz w:val="18"/>
          <w:szCs w:val="18"/>
        </w:rPr>
        <w:t xml:space="preserve">14: Capital subsidies such as RDG were said to have a significant: </w:t>
      </w:r>
      <w:r w:rsidRPr="001726E6">
        <w:rPr>
          <w:rFonts w:ascii="Arial" w:hAnsi="Arial" w:cs="Arial"/>
          <w:bCs/>
          <w:iCs/>
          <w:sz w:val="18"/>
          <w:szCs w:val="18"/>
        </w:rPr>
        <w:sym w:font="Wingdings" w:char="F08C"/>
      </w:r>
    </w:p>
    <w:p w:rsidR="00801D57" w:rsidRPr="001726E6" w:rsidRDefault="00801D57" w:rsidP="00525F27">
      <w:pPr>
        <w:spacing w:before="20" w:after="20"/>
        <w:rPr>
          <w:rFonts w:ascii="Arial" w:hAnsi="Arial" w:cs="Arial"/>
          <w:sz w:val="18"/>
          <w:szCs w:val="18"/>
        </w:rPr>
      </w:pPr>
      <w:r w:rsidRPr="005F7A74">
        <w:rPr>
          <w:rFonts w:ascii="Arial" w:hAnsi="Arial" w:cs="Arial"/>
          <w:color w:val="FF0000"/>
          <w:sz w:val="18"/>
          <w:szCs w:val="18"/>
        </w:rPr>
        <w:t>Substitution effect</w:t>
      </w:r>
      <w:r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sym w:font="Webdings" w:char="F063"/>
      </w:r>
      <w:r w:rsidRPr="001726E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t>Output effect</w:t>
      </w:r>
      <w:r w:rsidRPr="001726E6"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sym w:font="Webdings" w:char="F063"/>
      </w:r>
      <w:r w:rsidRPr="001726E6">
        <w:rPr>
          <w:rFonts w:ascii="Arial" w:hAnsi="Arial" w:cs="Arial"/>
          <w:sz w:val="18"/>
          <w:szCs w:val="18"/>
        </w:rPr>
        <w:tab/>
      </w:r>
    </w:p>
    <w:p w:rsidR="00801D57" w:rsidRPr="001726E6" w:rsidRDefault="00801D57" w:rsidP="00525F27">
      <w:pPr>
        <w:spacing w:before="20" w:after="20"/>
        <w:rPr>
          <w:rFonts w:ascii="Arial" w:hAnsi="Arial" w:cs="Arial"/>
          <w:sz w:val="18"/>
          <w:szCs w:val="18"/>
        </w:rPr>
      </w:pPr>
    </w:p>
    <w:p w:rsidR="00801D57" w:rsidRPr="001726E6" w:rsidRDefault="00801D57" w:rsidP="00525F27">
      <w:pPr>
        <w:pStyle w:val="BodyText"/>
        <w:spacing w:before="20" w:after="20"/>
        <w:rPr>
          <w:rFonts w:ascii="Arial" w:hAnsi="Arial" w:cs="Arial"/>
          <w:bCs/>
          <w:iCs/>
          <w:sz w:val="18"/>
          <w:szCs w:val="18"/>
        </w:rPr>
      </w:pPr>
      <w:r w:rsidRPr="001726E6">
        <w:rPr>
          <w:rFonts w:ascii="Arial" w:hAnsi="Arial" w:cs="Arial"/>
          <w:bCs/>
          <w:iCs/>
          <w:sz w:val="18"/>
          <w:szCs w:val="18"/>
        </w:rPr>
        <w:t xml:space="preserve">15. IDCs were said to be? </w:t>
      </w:r>
      <w:r w:rsidRPr="001726E6">
        <w:rPr>
          <w:rFonts w:ascii="Arial" w:hAnsi="Arial" w:cs="Arial"/>
          <w:bCs/>
          <w:i w:val="0"/>
          <w:sz w:val="18"/>
          <w:szCs w:val="18"/>
        </w:rPr>
        <w:sym w:font="Wingdings" w:char="F08E"/>
      </w:r>
    </w:p>
    <w:p w:rsidR="00801D57" w:rsidRPr="001726E6" w:rsidRDefault="00801D57" w:rsidP="00525F27">
      <w:pPr>
        <w:spacing w:before="20" w:after="20"/>
        <w:rPr>
          <w:rFonts w:ascii="Arial" w:hAnsi="Arial" w:cs="Arial"/>
          <w:sz w:val="18"/>
          <w:szCs w:val="18"/>
        </w:rPr>
      </w:pPr>
      <w:r w:rsidRPr="001726E6">
        <w:rPr>
          <w:rFonts w:ascii="Arial" w:hAnsi="Arial" w:cs="Arial"/>
          <w:sz w:val="18"/>
          <w:szCs w:val="18"/>
        </w:rPr>
        <w:t>Destroying jobs</w:t>
      </w:r>
      <w:r w:rsidRPr="001726E6"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sym w:font="Webdings" w:char="F063"/>
      </w:r>
      <w:r w:rsidRPr="001726E6">
        <w:rPr>
          <w:rFonts w:ascii="Arial" w:hAnsi="Arial" w:cs="Arial"/>
          <w:sz w:val="18"/>
          <w:szCs w:val="18"/>
        </w:rPr>
        <w:tab/>
        <w:t>Increas</w:t>
      </w:r>
      <w:r>
        <w:rPr>
          <w:rFonts w:ascii="Arial" w:hAnsi="Arial" w:cs="Arial"/>
          <w:sz w:val="18"/>
          <w:szCs w:val="18"/>
        </w:rPr>
        <w:t>e</w:t>
      </w:r>
      <w:r w:rsidRPr="001726E6">
        <w:rPr>
          <w:rFonts w:ascii="Arial" w:hAnsi="Arial" w:cs="Arial"/>
          <w:sz w:val="18"/>
          <w:szCs w:val="18"/>
        </w:rPr>
        <w:t xml:space="preserve"> investment</w:t>
      </w:r>
      <w:r w:rsidRPr="001726E6"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sym w:font="Webdings" w:char="F063"/>
      </w:r>
    </w:p>
    <w:p w:rsidR="00801D57" w:rsidRPr="001726E6" w:rsidRDefault="00801D57" w:rsidP="00525F27">
      <w:pPr>
        <w:spacing w:before="20" w:after="20"/>
        <w:rPr>
          <w:rFonts w:ascii="Arial" w:hAnsi="Arial" w:cs="Arial"/>
          <w:b/>
          <w:bCs/>
          <w:sz w:val="18"/>
          <w:szCs w:val="18"/>
        </w:rPr>
      </w:pPr>
      <w:r w:rsidRPr="005F7A74">
        <w:rPr>
          <w:rFonts w:ascii="Arial" w:hAnsi="Arial" w:cs="Arial"/>
          <w:color w:val="FF0000"/>
          <w:sz w:val="18"/>
          <w:szCs w:val="18"/>
        </w:rPr>
        <w:t>Cost Efficient</w:t>
      </w:r>
      <w:r w:rsidRPr="005F7A74">
        <w:rPr>
          <w:rFonts w:ascii="Arial" w:hAnsi="Arial" w:cs="Arial"/>
          <w:color w:val="FF0000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sym w:font="Webdings" w:char="F063"/>
      </w:r>
      <w:r w:rsidRPr="001726E6">
        <w:rPr>
          <w:rFonts w:ascii="Arial" w:hAnsi="Arial" w:cs="Arial"/>
          <w:sz w:val="18"/>
          <w:szCs w:val="18"/>
        </w:rPr>
        <w:tab/>
      </w:r>
      <w:r w:rsidRPr="005F7A74">
        <w:rPr>
          <w:rFonts w:ascii="Arial" w:hAnsi="Arial" w:cs="Arial"/>
          <w:color w:val="FF0000"/>
          <w:sz w:val="18"/>
          <w:szCs w:val="18"/>
        </w:rPr>
        <w:t>Flexible</w:t>
      </w:r>
      <w:r w:rsidRPr="005F7A74">
        <w:rPr>
          <w:rFonts w:ascii="Arial" w:hAnsi="Arial" w:cs="Arial"/>
          <w:color w:val="FF0000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sym w:font="Webdings" w:char="F063"/>
      </w:r>
    </w:p>
    <w:p w:rsidR="00801D57" w:rsidRPr="001726E6" w:rsidRDefault="00801D57" w:rsidP="00525F27">
      <w:pPr>
        <w:spacing w:before="20" w:after="20"/>
        <w:rPr>
          <w:rFonts w:ascii="Arial" w:hAnsi="Arial" w:cs="Arial"/>
          <w:sz w:val="18"/>
          <w:szCs w:val="18"/>
        </w:rPr>
      </w:pPr>
      <w:r w:rsidRPr="001726E6">
        <w:rPr>
          <w:rFonts w:ascii="Arial" w:hAnsi="Arial" w:cs="Arial"/>
          <w:sz w:val="18"/>
          <w:szCs w:val="18"/>
        </w:rPr>
        <w:t>Making firms efficient</w:t>
      </w:r>
      <w:r w:rsidRPr="001726E6"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sym w:font="Webdings" w:char="F063"/>
      </w:r>
      <w:r w:rsidRPr="001726E6">
        <w:rPr>
          <w:rFonts w:ascii="Arial" w:hAnsi="Arial" w:cs="Arial"/>
          <w:sz w:val="18"/>
          <w:szCs w:val="18"/>
        </w:rPr>
        <w:tab/>
      </w:r>
      <w:r w:rsidRPr="005F7A74">
        <w:rPr>
          <w:rFonts w:ascii="Arial" w:hAnsi="Arial" w:cs="Arial"/>
          <w:color w:val="FF0000"/>
          <w:sz w:val="18"/>
          <w:szCs w:val="18"/>
        </w:rPr>
        <w:t>Moving firms to DA’s</w:t>
      </w:r>
      <w:r w:rsidRPr="001726E6"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sym w:font="Webdings" w:char="F063"/>
      </w:r>
    </w:p>
    <w:p w:rsidR="00801D57" w:rsidRPr="001726E6" w:rsidRDefault="00801D57" w:rsidP="00525F27">
      <w:pPr>
        <w:spacing w:before="20" w:after="20"/>
        <w:rPr>
          <w:rFonts w:ascii="Arial" w:hAnsi="Arial" w:cs="Arial"/>
          <w:sz w:val="18"/>
          <w:szCs w:val="18"/>
        </w:rPr>
      </w:pPr>
    </w:p>
    <w:p w:rsidR="00801D57" w:rsidRPr="001726E6" w:rsidRDefault="00801D57" w:rsidP="00525F27">
      <w:pPr>
        <w:spacing w:before="20" w:after="20"/>
        <w:rPr>
          <w:rFonts w:ascii="Arial" w:hAnsi="Arial" w:cs="Arial"/>
          <w:bCs/>
          <w:iCs/>
          <w:sz w:val="18"/>
          <w:szCs w:val="18"/>
        </w:rPr>
      </w:pPr>
      <w:r w:rsidRPr="001726E6">
        <w:rPr>
          <w:rFonts w:ascii="Arial" w:hAnsi="Arial" w:cs="Arial"/>
          <w:b/>
          <w:i/>
          <w:sz w:val="18"/>
          <w:szCs w:val="18"/>
        </w:rPr>
        <w:t xml:space="preserve">16. The availability of </w:t>
      </w:r>
      <w:bookmarkStart w:id="0" w:name="OLE_LINK1"/>
      <w:r w:rsidRPr="001726E6">
        <w:rPr>
          <w:rFonts w:ascii="Arial" w:hAnsi="Arial" w:cs="Arial"/>
          <w:b/>
          <w:i/>
          <w:sz w:val="18"/>
          <w:szCs w:val="18"/>
        </w:rPr>
        <w:t xml:space="preserve">Regional Development Grants </w:t>
      </w:r>
      <w:bookmarkEnd w:id="0"/>
      <w:r w:rsidRPr="001726E6">
        <w:rPr>
          <w:rFonts w:ascii="Arial" w:hAnsi="Arial" w:cs="Arial"/>
          <w:b/>
          <w:i/>
          <w:sz w:val="18"/>
          <w:szCs w:val="18"/>
        </w:rPr>
        <w:t xml:space="preserve">allowed companies in assisted areas to: </w:t>
      </w:r>
      <w:r w:rsidRPr="001726E6">
        <w:rPr>
          <w:rFonts w:ascii="Arial" w:hAnsi="Arial" w:cs="Arial"/>
          <w:iCs/>
          <w:sz w:val="18"/>
          <w:szCs w:val="18"/>
        </w:rPr>
        <w:sym w:font="Wingdings" w:char="F08D"/>
      </w:r>
    </w:p>
    <w:p w:rsidR="00801D57" w:rsidRPr="001726E6" w:rsidRDefault="00801D57" w:rsidP="00525F27">
      <w:pPr>
        <w:spacing w:before="20" w:after="20"/>
        <w:rPr>
          <w:rFonts w:ascii="Arial" w:hAnsi="Arial" w:cs="Arial"/>
          <w:sz w:val="18"/>
          <w:szCs w:val="18"/>
        </w:rPr>
      </w:pPr>
      <w:r w:rsidRPr="001726E6">
        <w:rPr>
          <w:rFonts w:ascii="Arial" w:hAnsi="Arial" w:cs="Arial"/>
          <w:sz w:val="18"/>
          <w:szCs w:val="18"/>
        </w:rPr>
        <w:t>Cut inventory costs</w:t>
      </w:r>
      <w:r w:rsidRPr="001726E6"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sym w:font="Webdings" w:char="F063"/>
      </w:r>
      <w:r w:rsidRPr="001726E6">
        <w:rPr>
          <w:rFonts w:ascii="Arial" w:hAnsi="Arial" w:cs="Arial"/>
          <w:sz w:val="18"/>
          <w:szCs w:val="18"/>
        </w:rPr>
        <w:t xml:space="preserve"> </w:t>
      </w:r>
      <w:r w:rsidRPr="001726E6">
        <w:rPr>
          <w:rFonts w:ascii="Arial" w:hAnsi="Arial" w:cs="Arial"/>
          <w:sz w:val="18"/>
          <w:szCs w:val="18"/>
        </w:rPr>
        <w:tab/>
      </w:r>
      <w:r w:rsidRPr="005F7A74">
        <w:rPr>
          <w:rFonts w:ascii="Arial" w:hAnsi="Arial" w:cs="Arial"/>
          <w:color w:val="FF0000"/>
          <w:sz w:val="18"/>
          <w:szCs w:val="18"/>
        </w:rPr>
        <w:t>Improve their capital stock</w:t>
      </w:r>
      <w:r w:rsidRPr="001726E6">
        <w:rPr>
          <w:rFonts w:ascii="Arial" w:hAnsi="Arial" w:cs="Arial"/>
          <w:bCs/>
          <w:iCs/>
          <w:sz w:val="18"/>
          <w:szCs w:val="18"/>
        </w:rPr>
        <w:tab/>
      </w:r>
      <w:r w:rsidRPr="001726E6">
        <w:rPr>
          <w:rFonts w:ascii="Arial" w:hAnsi="Arial" w:cs="Arial"/>
          <w:bCs/>
          <w:iCs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sym w:font="Webdings" w:char="F063"/>
      </w:r>
    </w:p>
    <w:p w:rsidR="00801D57" w:rsidRPr="001726E6" w:rsidRDefault="00801D57" w:rsidP="00525F27">
      <w:pPr>
        <w:spacing w:before="20" w:after="20"/>
        <w:rPr>
          <w:rFonts w:ascii="Arial" w:hAnsi="Arial" w:cs="Arial"/>
          <w:sz w:val="18"/>
          <w:szCs w:val="18"/>
        </w:rPr>
      </w:pPr>
      <w:r w:rsidRPr="005F7A74">
        <w:rPr>
          <w:rFonts w:ascii="Arial" w:hAnsi="Arial" w:cs="Arial"/>
          <w:color w:val="FF0000"/>
          <w:sz w:val="18"/>
          <w:szCs w:val="18"/>
        </w:rPr>
        <w:t>Increase their output</w:t>
      </w:r>
      <w:r w:rsidRPr="001726E6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1726E6">
        <w:rPr>
          <w:rFonts w:ascii="Arial" w:hAnsi="Arial" w:cs="Arial"/>
          <w:bCs/>
          <w:iCs/>
          <w:sz w:val="18"/>
          <w:szCs w:val="18"/>
        </w:rPr>
        <w:tab/>
      </w:r>
      <w:r w:rsidRPr="001726E6">
        <w:rPr>
          <w:rFonts w:ascii="Arial" w:hAnsi="Arial" w:cs="Arial"/>
          <w:bCs/>
          <w:iCs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sym w:font="Webdings" w:char="F063"/>
      </w:r>
      <w:r w:rsidRPr="001726E6">
        <w:rPr>
          <w:rFonts w:ascii="Arial" w:hAnsi="Arial" w:cs="Arial"/>
          <w:sz w:val="18"/>
          <w:szCs w:val="18"/>
        </w:rPr>
        <w:tab/>
        <w:t>Take on additional labour</w:t>
      </w:r>
      <w:r w:rsidRPr="001726E6"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sym w:font="Webdings" w:char="F063"/>
      </w:r>
    </w:p>
    <w:p w:rsidR="00801D57" w:rsidRPr="001726E6" w:rsidRDefault="00801D57" w:rsidP="00525F27">
      <w:pPr>
        <w:spacing w:before="20" w:after="20"/>
        <w:rPr>
          <w:rFonts w:ascii="Arial" w:hAnsi="Arial" w:cs="Arial"/>
          <w:sz w:val="18"/>
          <w:szCs w:val="18"/>
        </w:rPr>
      </w:pPr>
    </w:p>
    <w:p w:rsidR="00801D57" w:rsidRPr="001726E6" w:rsidRDefault="00801D57" w:rsidP="00B3395D">
      <w:pPr>
        <w:pStyle w:val="Heading2"/>
        <w:rPr>
          <w:rFonts w:ascii="Arial" w:hAnsi="Arial" w:cs="Arial"/>
        </w:rPr>
      </w:pPr>
    </w:p>
    <w:p w:rsidR="00801D57" w:rsidRPr="001726E6" w:rsidRDefault="00801D57" w:rsidP="00525F27">
      <w:pPr>
        <w:spacing w:before="20" w:after="20"/>
        <w:rPr>
          <w:rFonts w:ascii="Arial" w:hAnsi="Arial" w:cs="Arial"/>
          <w:b/>
        </w:rPr>
      </w:pPr>
      <w:r w:rsidRPr="001726E6">
        <w:rPr>
          <w:rFonts w:ascii="Arial" w:hAnsi="Arial" w:cs="Arial"/>
          <w:b/>
        </w:rPr>
        <w:t>The role of FDI in regional policy</w:t>
      </w:r>
    </w:p>
    <w:p w:rsidR="00801D57" w:rsidRPr="001726E6" w:rsidRDefault="00801D57" w:rsidP="00525F27">
      <w:pPr>
        <w:pStyle w:val="BodyText"/>
        <w:spacing w:before="120"/>
        <w:rPr>
          <w:rFonts w:ascii="Arial" w:hAnsi="Arial" w:cs="Arial"/>
          <w:iCs/>
          <w:sz w:val="18"/>
          <w:szCs w:val="18"/>
        </w:rPr>
      </w:pPr>
      <w:r w:rsidRPr="001726E6">
        <w:rPr>
          <w:rFonts w:ascii="Arial" w:hAnsi="Arial" w:cs="Arial"/>
          <w:iCs/>
          <w:sz w:val="18"/>
          <w:szCs w:val="18"/>
        </w:rPr>
        <w:t>17. Identify which of the following fall into the developmental or dependency hypotheses for FDI:</w:t>
      </w:r>
      <w:r w:rsidRPr="005F7A74">
        <w:rPr>
          <w:rFonts w:ascii="Arial" w:hAnsi="Arial" w:cs="Arial"/>
          <w:i w:val="0"/>
          <w:iCs/>
        </w:rPr>
        <w:sym w:font="Wingdings" w:char="F091"/>
      </w:r>
    </w:p>
    <w:tbl>
      <w:tblPr>
        <w:tblW w:w="0" w:type="auto"/>
        <w:tblLook w:val="0000"/>
      </w:tblPr>
      <w:tblGrid>
        <w:gridCol w:w="3369"/>
        <w:gridCol w:w="891"/>
        <w:gridCol w:w="3361"/>
        <w:gridCol w:w="901"/>
      </w:tblGrid>
      <w:tr w:rsidR="00801D57" w:rsidRPr="001726E6" w:rsidTr="00E72E65">
        <w:tc>
          <w:tcPr>
            <w:tcW w:w="3369" w:type="dxa"/>
          </w:tcPr>
          <w:p w:rsidR="00801D57" w:rsidRPr="001726E6" w:rsidRDefault="00801D57" w:rsidP="00E72E65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1726E6">
              <w:rPr>
                <w:rFonts w:ascii="Arial" w:hAnsi="Arial" w:cs="Arial"/>
                <w:b/>
                <w:sz w:val="18"/>
                <w:szCs w:val="18"/>
              </w:rPr>
              <w:t>Development</w:t>
            </w:r>
          </w:p>
        </w:tc>
        <w:tc>
          <w:tcPr>
            <w:tcW w:w="891" w:type="dxa"/>
          </w:tcPr>
          <w:p w:rsidR="00801D57" w:rsidRPr="001726E6" w:rsidRDefault="00801D57" w:rsidP="00E72E65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61" w:type="dxa"/>
          </w:tcPr>
          <w:p w:rsidR="00801D57" w:rsidRPr="001726E6" w:rsidRDefault="00801D57" w:rsidP="00E72E65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1726E6">
              <w:rPr>
                <w:rFonts w:ascii="Arial" w:hAnsi="Arial" w:cs="Arial"/>
                <w:b/>
                <w:sz w:val="18"/>
                <w:szCs w:val="18"/>
              </w:rPr>
              <w:t>Dependency</w:t>
            </w:r>
          </w:p>
        </w:tc>
        <w:tc>
          <w:tcPr>
            <w:tcW w:w="901" w:type="dxa"/>
          </w:tcPr>
          <w:p w:rsidR="00801D57" w:rsidRPr="001726E6" w:rsidRDefault="00801D57" w:rsidP="00E72E65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01D57" w:rsidRPr="001726E6" w:rsidTr="00E72E65">
        <w:tc>
          <w:tcPr>
            <w:tcW w:w="3369" w:type="dxa"/>
          </w:tcPr>
          <w:p w:rsidR="00801D57" w:rsidRPr="001726E6" w:rsidRDefault="00801D57" w:rsidP="00E72E65">
            <w:pPr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 w:rsidRPr="001726E6">
              <w:rPr>
                <w:rFonts w:ascii="Arial" w:hAnsi="Arial" w:cs="Arial"/>
                <w:sz w:val="18"/>
                <w:szCs w:val="18"/>
              </w:rPr>
              <w:t>Unequal trading relationship with local suppliers</w:t>
            </w:r>
          </w:p>
        </w:tc>
        <w:tc>
          <w:tcPr>
            <w:tcW w:w="891" w:type="dxa"/>
          </w:tcPr>
          <w:p w:rsidR="00801D57" w:rsidRPr="001726E6" w:rsidRDefault="00801D57" w:rsidP="00B3395D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6E6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  <w:tc>
          <w:tcPr>
            <w:tcW w:w="3361" w:type="dxa"/>
          </w:tcPr>
          <w:p w:rsidR="00801D57" w:rsidRPr="005F7A74" w:rsidRDefault="00801D57" w:rsidP="00E72E65">
            <w:pPr>
              <w:spacing w:before="120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5F7A74">
              <w:rPr>
                <w:rFonts w:ascii="Arial" w:hAnsi="Arial" w:cs="Arial"/>
                <w:color w:val="FF0000"/>
                <w:sz w:val="18"/>
                <w:szCs w:val="18"/>
              </w:rPr>
              <w:t>Unequal trading relationship with local suppliers</w:t>
            </w:r>
          </w:p>
        </w:tc>
        <w:tc>
          <w:tcPr>
            <w:tcW w:w="901" w:type="dxa"/>
          </w:tcPr>
          <w:p w:rsidR="00801D57" w:rsidRPr="001726E6" w:rsidRDefault="00801D57" w:rsidP="00B3395D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6E6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</w:tr>
      <w:tr w:rsidR="00801D57" w:rsidRPr="001726E6" w:rsidTr="00E72E65">
        <w:tc>
          <w:tcPr>
            <w:tcW w:w="3369" w:type="dxa"/>
          </w:tcPr>
          <w:p w:rsidR="00801D57" w:rsidRPr="001726E6" w:rsidRDefault="00801D57" w:rsidP="00E72E6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726E6">
              <w:rPr>
                <w:rFonts w:ascii="Arial" w:hAnsi="Arial" w:cs="Arial"/>
                <w:sz w:val="18"/>
                <w:szCs w:val="18"/>
              </w:rPr>
              <w:t>Day-to-day control external</w:t>
            </w:r>
          </w:p>
        </w:tc>
        <w:tc>
          <w:tcPr>
            <w:tcW w:w="891" w:type="dxa"/>
          </w:tcPr>
          <w:p w:rsidR="00801D57" w:rsidRPr="001726E6" w:rsidRDefault="00801D57" w:rsidP="00E72E65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6E6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  <w:tc>
          <w:tcPr>
            <w:tcW w:w="3361" w:type="dxa"/>
          </w:tcPr>
          <w:p w:rsidR="00801D57" w:rsidRPr="005F7A74" w:rsidRDefault="00801D57" w:rsidP="00E72E65">
            <w:pPr>
              <w:spacing w:before="12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F7A74">
              <w:rPr>
                <w:rFonts w:ascii="Arial" w:hAnsi="Arial" w:cs="Arial"/>
                <w:color w:val="FF0000"/>
                <w:sz w:val="18"/>
                <w:szCs w:val="18"/>
              </w:rPr>
              <w:t>Day-to-day control external</w:t>
            </w:r>
          </w:p>
        </w:tc>
        <w:tc>
          <w:tcPr>
            <w:tcW w:w="901" w:type="dxa"/>
          </w:tcPr>
          <w:p w:rsidR="00801D57" w:rsidRPr="001726E6" w:rsidRDefault="00801D57" w:rsidP="00E72E65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6E6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</w:tr>
      <w:tr w:rsidR="00801D57" w:rsidRPr="001726E6" w:rsidTr="00E72E65">
        <w:tc>
          <w:tcPr>
            <w:tcW w:w="3369" w:type="dxa"/>
          </w:tcPr>
          <w:p w:rsidR="00801D57" w:rsidRPr="005F7A74" w:rsidRDefault="00801D57" w:rsidP="00E72E65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5F7A74">
              <w:rPr>
                <w:rFonts w:ascii="Arial" w:hAnsi="Arial" w:cs="Arial"/>
                <w:color w:val="FF0000"/>
                <w:sz w:val="18"/>
                <w:szCs w:val="18"/>
              </w:rPr>
              <w:t>Long-term partnership approach</w:t>
            </w:r>
          </w:p>
        </w:tc>
        <w:tc>
          <w:tcPr>
            <w:tcW w:w="891" w:type="dxa"/>
          </w:tcPr>
          <w:p w:rsidR="00801D57" w:rsidRPr="001726E6" w:rsidRDefault="00801D57" w:rsidP="00E72E65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6E6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  <w:tc>
          <w:tcPr>
            <w:tcW w:w="3361" w:type="dxa"/>
          </w:tcPr>
          <w:p w:rsidR="00801D57" w:rsidRPr="001726E6" w:rsidRDefault="00801D57" w:rsidP="00E72E65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1726E6">
              <w:rPr>
                <w:rFonts w:ascii="Arial" w:hAnsi="Arial" w:cs="Arial"/>
                <w:sz w:val="18"/>
                <w:szCs w:val="18"/>
              </w:rPr>
              <w:t>Long-term partnership approach</w:t>
            </w:r>
          </w:p>
        </w:tc>
        <w:tc>
          <w:tcPr>
            <w:tcW w:w="901" w:type="dxa"/>
          </w:tcPr>
          <w:p w:rsidR="00801D57" w:rsidRPr="001726E6" w:rsidRDefault="00801D57" w:rsidP="00E72E65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6E6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</w:tr>
      <w:tr w:rsidR="00801D57" w:rsidRPr="001726E6" w:rsidTr="00E72E65">
        <w:tc>
          <w:tcPr>
            <w:tcW w:w="3369" w:type="dxa"/>
          </w:tcPr>
          <w:p w:rsidR="00801D57" w:rsidRPr="00080CED" w:rsidRDefault="00801D57" w:rsidP="00E72E65">
            <w:pPr>
              <w:spacing w:before="12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80CED">
              <w:rPr>
                <w:rFonts w:ascii="Arial" w:hAnsi="Arial" w:cs="Arial"/>
                <w:color w:val="FF0000"/>
                <w:sz w:val="18"/>
                <w:szCs w:val="18"/>
              </w:rPr>
              <w:t>"Embedded" in the local economy</w:t>
            </w:r>
          </w:p>
        </w:tc>
        <w:tc>
          <w:tcPr>
            <w:tcW w:w="891" w:type="dxa"/>
          </w:tcPr>
          <w:p w:rsidR="00801D57" w:rsidRPr="001726E6" w:rsidRDefault="00801D57" w:rsidP="00E72E65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6E6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  <w:tc>
          <w:tcPr>
            <w:tcW w:w="3361" w:type="dxa"/>
          </w:tcPr>
          <w:p w:rsidR="00801D57" w:rsidRPr="001726E6" w:rsidRDefault="00801D57" w:rsidP="00E72E6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726E6">
              <w:rPr>
                <w:rFonts w:ascii="Arial" w:hAnsi="Arial" w:cs="Arial"/>
                <w:sz w:val="18"/>
                <w:szCs w:val="18"/>
              </w:rPr>
              <w:t>"Embedded" in the local economy</w:t>
            </w:r>
          </w:p>
        </w:tc>
        <w:tc>
          <w:tcPr>
            <w:tcW w:w="901" w:type="dxa"/>
          </w:tcPr>
          <w:p w:rsidR="00801D57" w:rsidRPr="001726E6" w:rsidRDefault="00801D57" w:rsidP="00E72E65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6E6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</w:tr>
      <w:tr w:rsidR="00801D57" w:rsidRPr="001726E6" w:rsidTr="00E72E65">
        <w:tc>
          <w:tcPr>
            <w:tcW w:w="3369" w:type="dxa"/>
          </w:tcPr>
          <w:p w:rsidR="00801D57" w:rsidRPr="001726E6" w:rsidRDefault="00801D57" w:rsidP="00E72E6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726E6">
              <w:rPr>
                <w:rFonts w:ascii="Arial" w:hAnsi="Arial" w:cs="Arial"/>
                <w:sz w:val="18"/>
                <w:szCs w:val="18"/>
              </w:rPr>
              <w:t>Low-tech, low-skill requirement</w:t>
            </w:r>
          </w:p>
        </w:tc>
        <w:tc>
          <w:tcPr>
            <w:tcW w:w="891" w:type="dxa"/>
          </w:tcPr>
          <w:p w:rsidR="00801D57" w:rsidRPr="001726E6" w:rsidRDefault="00801D57" w:rsidP="00E72E65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6E6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  <w:tc>
          <w:tcPr>
            <w:tcW w:w="3361" w:type="dxa"/>
          </w:tcPr>
          <w:p w:rsidR="00801D57" w:rsidRPr="00080CED" w:rsidRDefault="00801D57" w:rsidP="00E72E65">
            <w:pPr>
              <w:spacing w:before="12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80CED">
              <w:rPr>
                <w:rFonts w:ascii="Arial" w:hAnsi="Arial" w:cs="Arial"/>
                <w:color w:val="FF0000"/>
                <w:sz w:val="18"/>
                <w:szCs w:val="18"/>
              </w:rPr>
              <w:t>Low-tech, low-skill requirement</w:t>
            </w:r>
          </w:p>
        </w:tc>
        <w:tc>
          <w:tcPr>
            <w:tcW w:w="901" w:type="dxa"/>
          </w:tcPr>
          <w:p w:rsidR="00801D57" w:rsidRPr="001726E6" w:rsidRDefault="00801D57" w:rsidP="00E72E65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6E6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</w:tr>
      <w:tr w:rsidR="00801D57" w:rsidRPr="001726E6" w:rsidTr="00E72E65">
        <w:tc>
          <w:tcPr>
            <w:tcW w:w="3369" w:type="dxa"/>
          </w:tcPr>
          <w:p w:rsidR="00801D57" w:rsidRPr="00080CED" w:rsidRDefault="00801D57" w:rsidP="00E72E65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080CED">
              <w:rPr>
                <w:rFonts w:ascii="Arial" w:hAnsi="Arial" w:cs="Arial"/>
                <w:color w:val="FF0000"/>
                <w:sz w:val="18"/>
                <w:szCs w:val="18"/>
              </w:rPr>
              <w:t>Base for self-sustained growth</w:t>
            </w:r>
          </w:p>
        </w:tc>
        <w:tc>
          <w:tcPr>
            <w:tcW w:w="891" w:type="dxa"/>
          </w:tcPr>
          <w:p w:rsidR="00801D57" w:rsidRPr="001726E6" w:rsidRDefault="00801D57" w:rsidP="00E72E65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6E6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  <w:tc>
          <w:tcPr>
            <w:tcW w:w="3361" w:type="dxa"/>
          </w:tcPr>
          <w:p w:rsidR="00801D57" w:rsidRPr="001726E6" w:rsidRDefault="00801D57" w:rsidP="00E72E65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1726E6">
              <w:rPr>
                <w:rFonts w:ascii="Arial" w:hAnsi="Arial" w:cs="Arial"/>
                <w:sz w:val="18"/>
                <w:szCs w:val="18"/>
              </w:rPr>
              <w:t>Base for self-sustained growth</w:t>
            </w:r>
          </w:p>
        </w:tc>
        <w:tc>
          <w:tcPr>
            <w:tcW w:w="901" w:type="dxa"/>
          </w:tcPr>
          <w:p w:rsidR="00801D57" w:rsidRPr="001726E6" w:rsidRDefault="00801D57" w:rsidP="00E72E65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6E6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</w:tr>
    </w:tbl>
    <w:p w:rsidR="00801D57" w:rsidRPr="001726E6" w:rsidRDefault="00801D57" w:rsidP="00525F27">
      <w:pPr>
        <w:rPr>
          <w:rFonts w:ascii="Arial" w:hAnsi="Arial" w:cs="Arial"/>
          <w:b/>
          <w:sz w:val="18"/>
          <w:szCs w:val="18"/>
        </w:rPr>
      </w:pPr>
    </w:p>
    <w:p w:rsidR="00801D57" w:rsidRPr="001726E6" w:rsidRDefault="00801D57" w:rsidP="00525F27">
      <w:pPr>
        <w:rPr>
          <w:rFonts w:ascii="Arial" w:hAnsi="Arial" w:cs="Arial"/>
          <w:b/>
          <w:sz w:val="18"/>
          <w:szCs w:val="18"/>
        </w:rPr>
      </w:pPr>
    </w:p>
    <w:p w:rsidR="00801D57" w:rsidRPr="001726E6" w:rsidRDefault="00801D57" w:rsidP="00525F27">
      <w:pPr>
        <w:spacing w:before="120"/>
        <w:rPr>
          <w:rFonts w:ascii="Arial" w:hAnsi="Arial" w:cs="Arial"/>
          <w:b/>
          <w:i/>
          <w:iCs/>
          <w:sz w:val="18"/>
          <w:szCs w:val="18"/>
        </w:rPr>
      </w:pPr>
      <w:r w:rsidRPr="001726E6">
        <w:rPr>
          <w:rFonts w:ascii="Arial" w:hAnsi="Arial" w:cs="Arial"/>
          <w:b/>
          <w:i/>
          <w:iCs/>
          <w:sz w:val="18"/>
          <w:szCs w:val="18"/>
        </w:rPr>
        <w:t xml:space="preserve">18. By the year 2000, 1 in 3 FDI companies moving to Europe came to the UK </w:t>
      </w:r>
      <w:r w:rsidRPr="001726E6">
        <w:rPr>
          <w:rFonts w:ascii="Arial" w:hAnsi="Arial" w:cs="Arial"/>
          <w:bCs/>
          <w:iCs/>
          <w:sz w:val="18"/>
          <w:szCs w:val="18"/>
        </w:rPr>
        <w:sym w:font="Wingdings" w:char="F08C"/>
      </w:r>
    </w:p>
    <w:tbl>
      <w:tblPr>
        <w:tblW w:w="0" w:type="auto"/>
        <w:tblLook w:val="0000"/>
      </w:tblPr>
      <w:tblGrid>
        <w:gridCol w:w="842"/>
        <w:gridCol w:w="542"/>
        <w:gridCol w:w="1142"/>
        <w:gridCol w:w="559"/>
      </w:tblGrid>
      <w:tr w:rsidR="00801D57" w:rsidRPr="001726E6" w:rsidTr="00E72E65">
        <w:tc>
          <w:tcPr>
            <w:tcW w:w="842" w:type="dxa"/>
          </w:tcPr>
          <w:p w:rsidR="00801D57" w:rsidRPr="001726E6" w:rsidRDefault="00801D57" w:rsidP="00E72E65">
            <w:pPr>
              <w:spacing w:before="120"/>
              <w:jc w:val="right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080CED">
              <w:rPr>
                <w:rFonts w:ascii="Arial" w:hAnsi="Arial" w:cs="Arial"/>
                <w:bCs/>
                <w:iCs/>
                <w:color w:val="FF0000"/>
                <w:sz w:val="18"/>
                <w:szCs w:val="18"/>
              </w:rPr>
              <w:t>True</w:t>
            </w:r>
            <w:r w:rsidRPr="001726E6">
              <w:rPr>
                <w:rFonts w:ascii="Arial" w:hAnsi="Arial" w:cs="Arial"/>
                <w:bCs/>
                <w:iCs/>
                <w:sz w:val="18"/>
                <w:szCs w:val="18"/>
              </w:rPr>
              <w:t>:</w:t>
            </w:r>
          </w:p>
        </w:tc>
        <w:tc>
          <w:tcPr>
            <w:tcW w:w="542" w:type="dxa"/>
          </w:tcPr>
          <w:p w:rsidR="00801D57" w:rsidRPr="001726E6" w:rsidRDefault="00801D57" w:rsidP="00E72E65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6E6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  <w:tc>
          <w:tcPr>
            <w:tcW w:w="1142" w:type="dxa"/>
          </w:tcPr>
          <w:p w:rsidR="00801D57" w:rsidRPr="001726E6" w:rsidRDefault="00801D57" w:rsidP="00E72E65">
            <w:pPr>
              <w:spacing w:before="12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1726E6">
              <w:rPr>
                <w:rFonts w:ascii="Arial" w:hAnsi="Arial" w:cs="Arial"/>
                <w:bCs/>
                <w:sz w:val="18"/>
                <w:szCs w:val="18"/>
              </w:rPr>
              <w:t>False:</w:t>
            </w:r>
          </w:p>
        </w:tc>
        <w:tc>
          <w:tcPr>
            <w:tcW w:w="559" w:type="dxa"/>
          </w:tcPr>
          <w:p w:rsidR="00801D57" w:rsidRPr="001726E6" w:rsidRDefault="00801D57" w:rsidP="00E72E65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6E6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</w:tr>
    </w:tbl>
    <w:p w:rsidR="00801D57" w:rsidRPr="001726E6" w:rsidRDefault="00801D57" w:rsidP="00525F27">
      <w:pPr>
        <w:spacing w:before="120"/>
        <w:rPr>
          <w:rFonts w:ascii="Arial" w:hAnsi="Arial" w:cs="Arial"/>
          <w:b/>
          <w:i/>
          <w:sz w:val="18"/>
          <w:szCs w:val="18"/>
        </w:rPr>
      </w:pPr>
      <w:r w:rsidRPr="001726E6">
        <w:rPr>
          <w:rFonts w:ascii="Arial" w:hAnsi="Arial" w:cs="Arial"/>
          <w:b/>
          <w:i/>
          <w:iCs/>
          <w:sz w:val="18"/>
          <w:szCs w:val="18"/>
        </w:rPr>
        <w:t xml:space="preserve">19. </w:t>
      </w:r>
      <w:r w:rsidRPr="001726E6">
        <w:rPr>
          <w:rFonts w:ascii="Arial" w:hAnsi="Arial" w:cs="Arial"/>
          <w:b/>
          <w:i/>
          <w:sz w:val="18"/>
          <w:szCs w:val="18"/>
        </w:rPr>
        <w:t>Regulation and social welfare burdens were higher in the UK than in other parts of the EU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1726E6">
        <w:rPr>
          <w:rFonts w:ascii="Arial" w:hAnsi="Arial" w:cs="Arial"/>
          <w:bCs/>
          <w:iCs/>
          <w:sz w:val="18"/>
          <w:szCs w:val="18"/>
        </w:rPr>
        <w:sym w:font="Wingdings" w:char="F08C"/>
      </w:r>
    </w:p>
    <w:tbl>
      <w:tblPr>
        <w:tblW w:w="0" w:type="auto"/>
        <w:tblLook w:val="0000"/>
      </w:tblPr>
      <w:tblGrid>
        <w:gridCol w:w="842"/>
        <w:gridCol w:w="542"/>
        <w:gridCol w:w="1142"/>
        <w:gridCol w:w="559"/>
      </w:tblGrid>
      <w:tr w:rsidR="00801D57" w:rsidRPr="001726E6" w:rsidTr="00E72E65">
        <w:tc>
          <w:tcPr>
            <w:tcW w:w="842" w:type="dxa"/>
          </w:tcPr>
          <w:p w:rsidR="00801D57" w:rsidRPr="001726E6" w:rsidRDefault="00801D57" w:rsidP="00E72E65">
            <w:pPr>
              <w:spacing w:before="120"/>
              <w:jc w:val="right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1726E6">
              <w:rPr>
                <w:rFonts w:ascii="Arial" w:hAnsi="Arial" w:cs="Arial"/>
                <w:bCs/>
                <w:iCs/>
                <w:sz w:val="18"/>
                <w:szCs w:val="18"/>
              </w:rPr>
              <w:t>True:</w:t>
            </w:r>
          </w:p>
        </w:tc>
        <w:tc>
          <w:tcPr>
            <w:tcW w:w="542" w:type="dxa"/>
          </w:tcPr>
          <w:p w:rsidR="00801D57" w:rsidRPr="001726E6" w:rsidRDefault="00801D57" w:rsidP="00E72E65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6E6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  <w:tc>
          <w:tcPr>
            <w:tcW w:w="1142" w:type="dxa"/>
          </w:tcPr>
          <w:p w:rsidR="00801D57" w:rsidRPr="00080CED" w:rsidRDefault="00801D57" w:rsidP="00E72E65">
            <w:pPr>
              <w:spacing w:before="120"/>
              <w:jc w:val="right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080CED">
              <w:rPr>
                <w:rFonts w:ascii="Arial" w:hAnsi="Arial" w:cs="Arial"/>
                <w:bCs/>
                <w:color w:val="FF0000"/>
                <w:sz w:val="18"/>
                <w:szCs w:val="18"/>
              </w:rPr>
              <w:t>False:</w:t>
            </w:r>
          </w:p>
        </w:tc>
        <w:tc>
          <w:tcPr>
            <w:tcW w:w="559" w:type="dxa"/>
          </w:tcPr>
          <w:p w:rsidR="00801D57" w:rsidRPr="001726E6" w:rsidRDefault="00801D57" w:rsidP="00E72E65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6E6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</w:tr>
    </w:tbl>
    <w:p w:rsidR="00801D57" w:rsidRPr="00080CED" w:rsidRDefault="00801D57" w:rsidP="00525F27">
      <w:pPr>
        <w:pStyle w:val="BodyText"/>
        <w:spacing w:before="120"/>
        <w:rPr>
          <w:rFonts w:ascii="Arial" w:hAnsi="Arial" w:cs="Arial"/>
          <w:i w:val="0"/>
          <w:spacing w:val="-3"/>
          <w:sz w:val="18"/>
          <w:szCs w:val="18"/>
        </w:rPr>
      </w:pPr>
      <w:r w:rsidRPr="001726E6">
        <w:rPr>
          <w:rFonts w:ascii="Arial" w:hAnsi="Arial" w:cs="Arial"/>
          <w:bCs/>
          <w:i w:val="0"/>
          <w:iCs/>
          <w:sz w:val="18"/>
          <w:szCs w:val="18"/>
        </w:rPr>
        <w:t xml:space="preserve">20. </w:t>
      </w:r>
      <w:r w:rsidRPr="00080CED">
        <w:rPr>
          <w:rFonts w:ascii="Arial" w:hAnsi="Arial" w:cs="Arial"/>
          <w:bCs/>
          <w:iCs/>
          <w:spacing w:val="-3"/>
          <w:sz w:val="18"/>
          <w:szCs w:val="18"/>
        </w:rPr>
        <w:t xml:space="preserve">Munday et al. (1995) found that in Wales </w:t>
      </w:r>
      <w:r w:rsidRPr="00080CED">
        <w:rPr>
          <w:rFonts w:ascii="Arial" w:hAnsi="Arial" w:cs="Arial"/>
          <w:spacing w:val="-3"/>
          <w:sz w:val="18"/>
          <w:szCs w:val="18"/>
        </w:rPr>
        <w:t>half of the FDI plants were significant exporters (&gt;40% of output) but few carried out R&amp;D.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 w:rsidRPr="00080CED">
        <w:rPr>
          <w:rFonts w:ascii="Arial" w:hAnsi="Arial" w:cs="Arial"/>
          <w:bCs/>
          <w:i w:val="0"/>
          <w:iCs/>
          <w:sz w:val="18"/>
          <w:szCs w:val="18"/>
        </w:rPr>
        <w:sym w:font="Wingdings" w:char="F08C"/>
      </w:r>
    </w:p>
    <w:tbl>
      <w:tblPr>
        <w:tblW w:w="0" w:type="auto"/>
        <w:tblLook w:val="0000"/>
      </w:tblPr>
      <w:tblGrid>
        <w:gridCol w:w="842"/>
        <w:gridCol w:w="542"/>
        <w:gridCol w:w="1142"/>
        <w:gridCol w:w="559"/>
      </w:tblGrid>
      <w:tr w:rsidR="00801D57" w:rsidRPr="001726E6" w:rsidTr="00E72E65">
        <w:tc>
          <w:tcPr>
            <w:tcW w:w="842" w:type="dxa"/>
          </w:tcPr>
          <w:p w:rsidR="00801D57" w:rsidRPr="00080CED" w:rsidRDefault="00801D57" w:rsidP="00E72E65">
            <w:pPr>
              <w:spacing w:before="120"/>
              <w:jc w:val="right"/>
              <w:rPr>
                <w:rFonts w:ascii="Arial" w:hAnsi="Arial" w:cs="Arial"/>
                <w:bCs/>
                <w:iCs/>
                <w:color w:val="FF0000"/>
                <w:sz w:val="18"/>
                <w:szCs w:val="18"/>
              </w:rPr>
            </w:pPr>
            <w:r w:rsidRPr="00080CED">
              <w:rPr>
                <w:rFonts w:ascii="Arial" w:hAnsi="Arial" w:cs="Arial"/>
                <w:bCs/>
                <w:iCs/>
                <w:color w:val="FF0000"/>
                <w:sz w:val="18"/>
                <w:szCs w:val="18"/>
              </w:rPr>
              <w:t>True:</w:t>
            </w:r>
          </w:p>
        </w:tc>
        <w:tc>
          <w:tcPr>
            <w:tcW w:w="542" w:type="dxa"/>
          </w:tcPr>
          <w:p w:rsidR="00801D57" w:rsidRPr="001726E6" w:rsidRDefault="00801D57" w:rsidP="00E72E65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6E6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  <w:tc>
          <w:tcPr>
            <w:tcW w:w="1142" w:type="dxa"/>
          </w:tcPr>
          <w:p w:rsidR="00801D57" w:rsidRPr="001726E6" w:rsidRDefault="00801D57" w:rsidP="00E72E65">
            <w:pPr>
              <w:spacing w:before="12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1726E6">
              <w:rPr>
                <w:rFonts w:ascii="Arial" w:hAnsi="Arial" w:cs="Arial"/>
                <w:bCs/>
                <w:sz w:val="18"/>
                <w:szCs w:val="18"/>
              </w:rPr>
              <w:t>False:</w:t>
            </w:r>
          </w:p>
        </w:tc>
        <w:tc>
          <w:tcPr>
            <w:tcW w:w="559" w:type="dxa"/>
          </w:tcPr>
          <w:p w:rsidR="00801D57" w:rsidRPr="001726E6" w:rsidRDefault="00801D57" w:rsidP="00E72E65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6E6">
              <w:rPr>
                <w:rFonts w:ascii="Arial" w:hAnsi="Arial" w:cs="Arial"/>
                <w:sz w:val="18"/>
                <w:szCs w:val="18"/>
              </w:rPr>
              <w:sym w:font="Webdings" w:char="F063"/>
            </w:r>
          </w:p>
        </w:tc>
      </w:tr>
    </w:tbl>
    <w:p w:rsidR="00801D57" w:rsidRPr="001726E6" w:rsidRDefault="00801D57" w:rsidP="00080CED">
      <w:pPr>
        <w:pBdr>
          <w:bottom w:val="single" w:sz="4" w:space="1" w:color="auto"/>
        </w:pBdr>
        <w:spacing w:before="20" w:after="20"/>
        <w:rPr>
          <w:rFonts w:ascii="Arial" w:hAnsi="Arial" w:cs="Arial"/>
          <w:b/>
          <w:bCs/>
        </w:rPr>
      </w:pPr>
    </w:p>
    <w:p w:rsidR="00801D57" w:rsidRPr="001726E6" w:rsidRDefault="00801D57" w:rsidP="00525F27">
      <w:pPr>
        <w:pStyle w:val="Heading5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Pr="001726E6">
        <w:rPr>
          <w:rFonts w:ascii="Arial" w:hAnsi="Arial" w:cs="Arial"/>
        </w:rPr>
        <w:t>Event-based regeneration</w:t>
      </w:r>
    </w:p>
    <w:p w:rsidR="00801D57" w:rsidRPr="001726E6" w:rsidRDefault="00801D57" w:rsidP="00525F27">
      <w:pPr>
        <w:spacing w:before="20" w:after="20"/>
        <w:rPr>
          <w:rFonts w:ascii="Arial" w:hAnsi="Arial" w:cs="Arial"/>
          <w:sz w:val="18"/>
          <w:szCs w:val="18"/>
        </w:rPr>
      </w:pPr>
      <w:r w:rsidRPr="001726E6">
        <w:rPr>
          <w:rFonts w:ascii="Arial" w:hAnsi="Arial" w:cs="Arial"/>
          <w:b/>
          <w:bCs/>
          <w:i/>
          <w:iCs/>
          <w:sz w:val="18"/>
          <w:szCs w:val="18"/>
        </w:rPr>
        <w:t xml:space="preserve">21. Urban improvement as a key element of the modern Olympic Games first took place in: </w:t>
      </w:r>
      <w:r w:rsidRPr="001726E6">
        <w:rPr>
          <w:rFonts w:ascii="Arial" w:hAnsi="Arial" w:cs="Arial"/>
          <w:sz w:val="18"/>
          <w:szCs w:val="18"/>
        </w:rPr>
        <w:sym w:font="Wingdings" w:char="F08C"/>
      </w:r>
    </w:p>
    <w:p w:rsidR="00801D57" w:rsidRPr="001726E6" w:rsidRDefault="00801D57" w:rsidP="00525F27">
      <w:pPr>
        <w:spacing w:before="20" w:after="20"/>
        <w:rPr>
          <w:rFonts w:ascii="Arial" w:hAnsi="Arial" w:cs="Arial"/>
          <w:sz w:val="18"/>
          <w:szCs w:val="18"/>
        </w:rPr>
      </w:pPr>
      <w:r w:rsidRPr="001726E6">
        <w:rPr>
          <w:rFonts w:ascii="Arial" w:hAnsi="Arial" w:cs="Arial"/>
          <w:sz w:val="18"/>
          <w:szCs w:val="18"/>
        </w:rPr>
        <w:t xml:space="preserve">Helsinki (1952) </w:t>
      </w:r>
      <w:r w:rsidRPr="001726E6">
        <w:rPr>
          <w:rFonts w:ascii="Arial" w:hAnsi="Arial" w:cs="Arial"/>
          <w:sz w:val="18"/>
          <w:szCs w:val="18"/>
        </w:rPr>
        <w:sym w:font="Webdings" w:char="F063"/>
      </w:r>
      <w:r w:rsidRPr="001726E6"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tab/>
      </w:r>
      <w:r w:rsidRPr="00080CED">
        <w:rPr>
          <w:rFonts w:ascii="Arial" w:hAnsi="Arial" w:cs="Arial"/>
          <w:color w:val="FF0000"/>
          <w:sz w:val="18"/>
          <w:szCs w:val="18"/>
        </w:rPr>
        <w:t>Rome</w:t>
      </w:r>
      <w:r w:rsidRPr="001726E6">
        <w:rPr>
          <w:rFonts w:ascii="Arial" w:hAnsi="Arial" w:cs="Arial"/>
          <w:sz w:val="18"/>
          <w:szCs w:val="18"/>
        </w:rPr>
        <w:t xml:space="preserve"> (1960) </w:t>
      </w:r>
      <w:r w:rsidRPr="001726E6">
        <w:rPr>
          <w:rFonts w:ascii="Arial" w:hAnsi="Arial" w:cs="Arial"/>
          <w:sz w:val="18"/>
          <w:szCs w:val="18"/>
        </w:rPr>
        <w:sym w:font="Webdings" w:char="F063"/>
      </w:r>
      <w:r w:rsidRPr="001726E6"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tab/>
        <w:t xml:space="preserve">Tokyo (1964) </w:t>
      </w:r>
      <w:r w:rsidRPr="001726E6">
        <w:rPr>
          <w:rFonts w:ascii="Arial" w:hAnsi="Arial" w:cs="Arial"/>
          <w:sz w:val="18"/>
          <w:szCs w:val="18"/>
        </w:rPr>
        <w:sym w:font="Webdings" w:char="F063"/>
      </w:r>
      <w:r w:rsidRPr="001726E6"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tab/>
        <w:t xml:space="preserve">Montreal (1976) </w:t>
      </w:r>
      <w:r w:rsidRPr="001726E6">
        <w:rPr>
          <w:rFonts w:ascii="Arial" w:hAnsi="Arial" w:cs="Arial"/>
          <w:sz w:val="18"/>
          <w:szCs w:val="18"/>
        </w:rPr>
        <w:sym w:font="Webdings" w:char="F063"/>
      </w:r>
    </w:p>
    <w:p w:rsidR="00801D57" w:rsidRPr="001726E6" w:rsidRDefault="00801D57" w:rsidP="00525F27">
      <w:pPr>
        <w:spacing w:before="20" w:after="20"/>
        <w:rPr>
          <w:rFonts w:ascii="Arial" w:hAnsi="Arial" w:cs="Arial"/>
          <w:sz w:val="18"/>
          <w:szCs w:val="18"/>
        </w:rPr>
      </w:pPr>
      <w:r w:rsidRPr="001726E6">
        <w:rPr>
          <w:rFonts w:ascii="Arial" w:hAnsi="Arial" w:cs="Arial"/>
          <w:sz w:val="18"/>
          <w:szCs w:val="18"/>
        </w:rPr>
        <w:tab/>
      </w:r>
    </w:p>
    <w:p w:rsidR="00801D57" w:rsidRPr="001726E6" w:rsidRDefault="00801D57" w:rsidP="00525F27">
      <w:pPr>
        <w:spacing w:before="20" w:after="20"/>
        <w:rPr>
          <w:rFonts w:ascii="Arial" w:hAnsi="Arial" w:cs="Arial"/>
          <w:sz w:val="18"/>
          <w:szCs w:val="18"/>
        </w:rPr>
      </w:pPr>
      <w:r w:rsidRPr="001726E6">
        <w:rPr>
          <w:rFonts w:ascii="Arial" w:hAnsi="Arial" w:cs="Arial"/>
          <w:b/>
          <w:bCs/>
          <w:i/>
          <w:iCs/>
          <w:sz w:val="18"/>
          <w:szCs w:val="18"/>
        </w:rPr>
        <w:t xml:space="preserve">22. Essex and Chalkley argue that the distributional effects of the Olympic games are controversial because: </w:t>
      </w:r>
      <w:r w:rsidRPr="001726E6">
        <w:rPr>
          <w:rFonts w:ascii="Arial" w:hAnsi="Arial" w:cs="Arial"/>
          <w:sz w:val="18"/>
          <w:szCs w:val="18"/>
        </w:rPr>
        <w:sym w:font="Wingdings" w:char="F08E"/>
      </w:r>
    </w:p>
    <w:p w:rsidR="00801D57" w:rsidRPr="001726E6" w:rsidRDefault="00801D57" w:rsidP="00525F27">
      <w:pPr>
        <w:spacing w:before="20" w:after="20"/>
        <w:rPr>
          <w:rFonts w:ascii="Arial" w:hAnsi="Arial" w:cs="Arial"/>
          <w:snapToGrid w:val="0"/>
          <w:sz w:val="18"/>
          <w:szCs w:val="18"/>
        </w:rPr>
      </w:pPr>
      <w:r w:rsidRPr="001726E6">
        <w:rPr>
          <w:rFonts w:ascii="Arial" w:hAnsi="Arial" w:cs="Arial"/>
          <w:snapToGrid w:val="0"/>
          <w:sz w:val="18"/>
          <w:szCs w:val="18"/>
        </w:rPr>
        <w:t>It crowds out industrial development</w:t>
      </w:r>
      <w:r w:rsidRPr="001726E6">
        <w:rPr>
          <w:rFonts w:ascii="Arial" w:hAnsi="Arial" w:cs="Arial"/>
          <w:snapToGrid w:val="0"/>
          <w:sz w:val="18"/>
          <w:szCs w:val="18"/>
        </w:rPr>
        <w:tab/>
      </w:r>
      <w:r w:rsidRPr="001726E6">
        <w:rPr>
          <w:rFonts w:ascii="Arial" w:hAnsi="Arial" w:cs="Arial"/>
          <w:snapToGrid w:val="0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sym w:font="Webdings" w:char="F063"/>
      </w:r>
      <w:r w:rsidRPr="001726E6">
        <w:rPr>
          <w:rFonts w:ascii="Arial" w:hAnsi="Arial" w:cs="Arial"/>
          <w:sz w:val="18"/>
          <w:szCs w:val="18"/>
        </w:rPr>
        <w:tab/>
      </w:r>
      <w:r w:rsidRPr="00080CED">
        <w:rPr>
          <w:rFonts w:ascii="Arial" w:hAnsi="Arial" w:cs="Arial"/>
          <w:color w:val="FF0000"/>
          <w:sz w:val="18"/>
          <w:szCs w:val="18"/>
        </w:rPr>
        <w:t>The distribution of venues is unfair</w:t>
      </w:r>
      <w:r w:rsidRPr="001726E6">
        <w:rPr>
          <w:rFonts w:ascii="Arial" w:hAnsi="Arial" w:cs="Arial"/>
          <w:snapToGrid w:val="0"/>
          <w:sz w:val="18"/>
          <w:szCs w:val="18"/>
        </w:rPr>
        <w:tab/>
      </w:r>
      <w:r w:rsidRPr="001726E6">
        <w:rPr>
          <w:rFonts w:ascii="Arial" w:hAnsi="Arial" w:cs="Arial"/>
          <w:snapToGrid w:val="0"/>
          <w:sz w:val="18"/>
          <w:szCs w:val="18"/>
        </w:rPr>
        <w:tab/>
      </w:r>
      <w:r w:rsidRPr="001726E6">
        <w:rPr>
          <w:rFonts w:ascii="Arial" w:hAnsi="Arial" w:cs="Arial"/>
          <w:snapToGrid w:val="0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sym w:font="Webdings" w:char="F063"/>
      </w:r>
    </w:p>
    <w:p w:rsidR="00801D57" w:rsidRPr="001726E6" w:rsidRDefault="00801D57" w:rsidP="00525F27">
      <w:pPr>
        <w:spacing w:before="20" w:after="20"/>
        <w:rPr>
          <w:rFonts w:ascii="Arial" w:hAnsi="Arial" w:cs="Arial"/>
          <w:snapToGrid w:val="0"/>
          <w:sz w:val="18"/>
          <w:szCs w:val="18"/>
        </w:rPr>
      </w:pPr>
      <w:r w:rsidRPr="00080CED">
        <w:rPr>
          <w:rFonts w:ascii="Arial" w:hAnsi="Arial" w:cs="Arial"/>
          <w:snapToGrid w:val="0"/>
          <w:color w:val="FF0000"/>
          <w:sz w:val="18"/>
          <w:szCs w:val="18"/>
        </w:rPr>
        <w:t>They subsidises affluent consumers</w:t>
      </w:r>
      <w:r w:rsidRPr="001726E6">
        <w:rPr>
          <w:rFonts w:ascii="Arial" w:hAnsi="Arial" w:cs="Arial"/>
          <w:snapToGrid w:val="0"/>
          <w:sz w:val="18"/>
          <w:szCs w:val="18"/>
        </w:rPr>
        <w:t xml:space="preserve"> </w:t>
      </w:r>
      <w:r w:rsidRPr="001726E6">
        <w:rPr>
          <w:rFonts w:ascii="Arial" w:hAnsi="Arial" w:cs="Arial"/>
          <w:snapToGrid w:val="0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sym w:font="Webdings" w:char="F063"/>
      </w:r>
      <w:r w:rsidRPr="001726E6">
        <w:rPr>
          <w:rFonts w:ascii="Arial" w:hAnsi="Arial" w:cs="Arial"/>
          <w:sz w:val="18"/>
          <w:szCs w:val="18"/>
        </w:rPr>
        <w:tab/>
      </w:r>
      <w:r w:rsidRPr="00080CED">
        <w:rPr>
          <w:rFonts w:ascii="Arial" w:hAnsi="Arial" w:cs="Arial"/>
          <w:color w:val="FF0000"/>
          <w:sz w:val="18"/>
          <w:szCs w:val="18"/>
        </w:rPr>
        <w:t>It is at the expense of social improvement</w:t>
      </w:r>
      <w:r w:rsidRPr="001726E6">
        <w:rPr>
          <w:rFonts w:ascii="Arial" w:hAnsi="Arial" w:cs="Arial"/>
          <w:snapToGrid w:val="0"/>
          <w:sz w:val="18"/>
          <w:szCs w:val="18"/>
        </w:rPr>
        <w:tab/>
      </w:r>
      <w:r w:rsidRPr="001726E6">
        <w:rPr>
          <w:rFonts w:ascii="Arial" w:hAnsi="Arial" w:cs="Arial"/>
          <w:snapToGrid w:val="0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sym w:font="Webdings" w:char="F063"/>
      </w:r>
    </w:p>
    <w:p w:rsidR="00801D57" w:rsidRPr="001726E6" w:rsidRDefault="00801D57" w:rsidP="00525F27">
      <w:pPr>
        <w:spacing w:before="20" w:after="20"/>
        <w:rPr>
          <w:rFonts w:ascii="Arial" w:hAnsi="Arial" w:cs="Arial"/>
          <w:snapToGrid w:val="0"/>
          <w:sz w:val="18"/>
          <w:szCs w:val="18"/>
        </w:rPr>
      </w:pPr>
      <w:r w:rsidRPr="001726E6">
        <w:rPr>
          <w:rFonts w:ascii="Arial" w:hAnsi="Arial" w:cs="Arial"/>
          <w:snapToGrid w:val="0"/>
          <w:sz w:val="18"/>
          <w:szCs w:val="18"/>
        </w:rPr>
        <w:t>It creates low-paid jobs</w:t>
      </w:r>
      <w:r w:rsidRPr="001726E6">
        <w:rPr>
          <w:rFonts w:ascii="Arial" w:hAnsi="Arial" w:cs="Arial"/>
          <w:snapToGrid w:val="0"/>
          <w:sz w:val="18"/>
          <w:szCs w:val="18"/>
        </w:rPr>
        <w:tab/>
      </w:r>
      <w:r w:rsidRPr="001726E6">
        <w:rPr>
          <w:rFonts w:ascii="Arial" w:hAnsi="Arial" w:cs="Arial"/>
          <w:snapToGrid w:val="0"/>
          <w:sz w:val="18"/>
          <w:szCs w:val="18"/>
        </w:rPr>
        <w:tab/>
      </w:r>
      <w:r w:rsidRPr="001726E6">
        <w:rPr>
          <w:rFonts w:ascii="Arial" w:hAnsi="Arial" w:cs="Arial"/>
          <w:snapToGrid w:val="0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sym w:font="Webdings" w:char="F063"/>
      </w:r>
      <w:r w:rsidRPr="001726E6">
        <w:rPr>
          <w:rFonts w:ascii="Arial" w:hAnsi="Arial" w:cs="Arial"/>
          <w:sz w:val="18"/>
          <w:szCs w:val="18"/>
        </w:rPr>
        <w:tab/>
        <w:t>The planning &amp; bidding process wastes resources</w:t>
      </w:r>
      <w:r w:rsidRPr="001726E6">
        <w:rPr>
          <w:rFonts w:ascii="Arial" w:hAnsi="Arial" w:cs="Arial"/>
          <w:snapToGrid w:val="0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sym w:font="Webdings" w:char="F063"/>
      </w:r>
    </w:p>
    <w:p w:rsidR="00801D57" w:rsidRPr="001726E6" w:rsidRDefault="00801D57" w:rsidP="00525F27">
      <w:pPr>
        <w:spacing w:before="20" w:after="20"/>
        <w:rPr>
          <w:rFonts w:ascii="Arial" w:hAnsi="Arial" w:cs="Arial"/>
          <w:sz w:val="18"/>
          <w:szCs w:val="18"/>
        </w:rPr>
      </w:pPr>
    </w:p>
    <w:p w:rsidR="00801D57" w:rsidRPr="001726E6" w:rsidRDefault="00801D57" w:rsidP="00525F27">
      <w:pPr>
        <w:spacing w:before="20" w:after="20"/>
        <w:rPr>
          <w:rFonts w:ascii="Arial" w:hAnsi="Arial" w:cs="Arial"/>
          <w:sz w:val="18"/>
          <w:szCs w:val="18"/>
        </w:rPr>
      </w:pPr>
      <w:r w:rsidRPr="001726E6">
        <w:rPr>
          <w:rFonts w:ascii="Arial" w:hAnsi="Arial" w:cs="Arial"/>
          <w:b/>
          <w:bCs/>
          <w:i/>
          <w:iCs/>
          <w:sz w:val="18"/>
          <w:szCs w:val="18"/>
        </w:rPr>
        <w:t xml:space="preserve">23. Madden estimates that in the post games period the Sydney Olympics boosted state: </w:t>
      </w:r>
      <w:r w:rsidRPr="001726E6">
        <w:rPr>
          <w:rFonts w:ascii="Arial" w:hAnsi="Arial" w:cs="Arial"/>
          <w:sz w:val="18"/>
          <w:szCs w:val="18"/>
        </w:rPr>
        <w:sym w:font="Wingdings" w:char="F08D"/>
      </w:r>
    </w:p>
    <w:p w:rsidR="00801D57" w:rsidRPr="001726E6" w:rsidRDefault="00801D57" w:rsidP="00525F27">
      <w:pPr>
        <w:spacing w:before="20" w:after="20"/>
        <w:rPr>
          <w:rFonts w:ascii="Arial" w:hAnsi="Arial" w:cs="Arial"/>
          <w:sz w:val="18"/>
          <w:szCs w:val="18"/>
        </w:rPr>
      </w:pPr>
      <w:r w:rsidRPr="00080CED">
        <w:rPr>
          <w:rFonts w:ascii="Arial" w:hAnsi="Arial" w:cs="Arial"/>
          <w:color w:val="FF0000"/>
          <w:sz w:val="18"/>
          <w:szCs w:val="18"/>
        </w:rPr>
        <w:t>Consumer price index</w:t>
      </w:r>
      <w:r w:rsidRPr="001726E6"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sym w:font="Webdings" w:char="F063"/>
      </w:r>
      <w:r w:rsidRPr="001726E6">
        <w:rPr>
          <w:rFonts w:ascii="Arial" w:hAnsi="Arial" w:cs="Arial"/>
          <w:sz w:val="18"/>
          <w:szCs w:val="18"/>
        </w:rPr>
        <w:tab/>
        <w:t>Employment</w:t>
      </w:r>
      <w:r w:rsidRPr="001726E6"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sym w:font="Webdings" w:char="F063"/>
      </w:r>
    </w:p>
    <w:p w:rsidR="00801D57" w:rsidRPr="001726E6" w:rsidRDefault="00801D57" w:rsidP="00525F27">
      <w:pPr>
        <w:spacing w:before="20" w:after="20"/>
        <w:rPr>
          <w:rFonts w:ascii="Arial" w:hAnsi="Arial" w:cs="Arial"/>
          <w:sz w:val="18"/>
          <w:szCs w:val="18"/>
        </w:rPr>
      </w:pPr>
      <w:r w:rsidRPr="001726E6">
        <w:rPr>
          <w:rFonts w:ascii="Arial" w:hAnsi="Arial" w:cs="Arial"/>
          <w:sz w:val="18"/>
          <w:szCs w:val="18"/>
        </w:rPr>
        <w:t>Real consumption</w:t>
      </w:r>
      <w:r w:rsidRPr="001726E6"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sym w:font="Webdings" w:char="F063"/>
      </w:r>
      <w:r w:rsidRPr="001726E6">
        <w:rPr>
          <w:rFonts w:ascii="Arial" w:hAnsi="Arial" w:cs="Arial"/>
          <w:sz w:val="18"/>
          <w:szCs w:val="18"/>
        </w:rPr>
        <w:tab/>
      </w:r>
      <w:r w:rsidRPr="00080CED">
        <w:rPr>
          <w:rFonts w:ascii="Arial" w:hAnsi="Arial" w:cs="Arial"/>
          <w:color w:val="FF0000"/>
          <w:sz w:val="18"/>
          <w:szCs w:val="18"/>
        </w:rPr>
        <w:t>Real investment</w:t>
      </w:r>
      <w:r w:rsidRPr="001726E6"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sym w:font="Webdings" w:char="F063"/>
      </w:r>
    </w:p>
    <w:p w:rsidR="00801D57" w:rsidRPr="001726E6" w:rsidRDefault="00801D57" w:rsidP="00525F27">
      <w:pPr>
        <w:pStyle w:val="Header"/>
        <w:tabs>
          <w:tab w:val="clear" w:pos="4153"/>
          <w:tab w:val="clear" w:pos="8306"/>
        </w:tabs>
        <w:spacing w:before="20" w:after="20"/>
        <w:rPr>
          <w:rFonts w:ascii="Arial" w:hAnsi="Arial" w:cs="Arial"/>
          <w:sz w:val="18"/>
          <w:szCs w:val="18"/>
        </w:rPr>
      </w:pPr>
    </w:p>
    <w:p w:rsidR="00801D57" w:rsidRPr="001726E6" w:rsidRDefault="00801D57" w:rsidP="00525F27">
      <w:pPr>
        <w:spacing w:before="20" w:after="20"/>
        <w:rPr>
          <w:rFonts w:ascii="Arial" w:hAnsi="Arial" w:cs="Arial"/>
          <w:sz w:val="18"/>
          <w:szCs w:val="18"/>
        </w:rPr>
      </w:pPr>
      <w:r w:rsidRPr="001726E6">
        <w:rPr>
          <w:rFonts w:ascii="Arial" w:hAnsi="Arial" w:cs="Arial"/>
          <w:b/>
          <w:bCs/>
          <w:i/>
          <w:iCs/>
          <w:sz w:val="18"/>
          <w:szCs w:val="18"/>
        </w:rPr>
        <w:t xml:space="preserve">24. According to Gratton et al in which of the following types of sporting event does the UK have a considerable competitive advantage: </w:t>
      </w:r>
      <w:r w:rsidRPr="001726E6">
        <w:rPr>
          <w:rFonts w:ascii="Arial" w:hAnsi="Arial" w:cs="Arial"/>
          <w:sz w:val="18"/>
          <w:szCs w:val="18"/>
        </w:rPr>
        <w:sym w:font="Wingdings" w:char="F08C"/>
      </w:r>
    </w:p>
    <w:p w:rsidR="00801D57" w:rsidRPr="001726E6" w:rsidRDefault="00801D57" w:rsidP="00525F27">
      <w:pPr>
        <w:spacing w:before="20" w:after="20"/>
        <w:rPr>
          <w:rFonts w:ascii="Arial" w:hAnsi="Arial" w:cs="Arial"/>
          <w:sz w:val="18"/>
          <w:szCs w:val="18"/>
        </w:rPr>
      </w:pPr>
      <w:r w:rsidRPr="001726E6">
        <w:rPr>
          <w:rFonts w:ascii="Arial" w:hAnsi="Arial" w:cs="Arial"/>
          <w:sz w:val="18"/>
          <w:szCs w:val="18"/>
        </w:rPr>
        <w:t>Type 1</w:t>
      </w:r>
      <w:r w:rsidRPr="001726E6"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sym w:font="Webdings" w:char="F063"/>
      </w:r>
      <w:r w:rsidRPr="001726E6">
        <w:rPr>
          <w:rFonts w:ascii="Arial" w:hAnsi="Arial" w:cs="Arial"/>
          <w:sz w:val="18"/>
          <w:szCs w:val="18"/>
        </w:rPr>
        <w:tab/>
      </w:r>
      <w:r w:rsidRPr="00080CED">
        <w:rPr>
          <w:rFonts w:ascii="Arial" w:hAnsi="Arial" w:cs="Arial"/>
          <w:color w:val="FF0000"/>
          <w:sz w:val="18"/>
          <w:szCs w:val="18"/>
        </w:rPr>
        <w:t>Type 2</w:t>
      </w:r>
      <w:r w:rsidRPr="001726E6">
        <w:rPr>
          <w:rFonts w:ascii="Arial" w:hAnsi="Arial" w:cs="Arial"/>
          <w:sz w:val="18"/>
          <w:szCs w:val="18"/>
        </w:rPr>
        <w:t xml:space="preserve"> </w:t>
      </w:r>
      <w:r w:rsidRPr="001726E6"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sym w:font="Webdings" w:char="F063"/>
      </w:r>
      <w:r w:rsidRPr="001726E6">
        <w:rPr>
          <w:rFonts w:ascii="Arial" w:hAnsi="Arial" w:cs="Arial"/>
          <w:sz w:val="18"/>
          <w:szCs w:val="18"/>
        </w:rPr>
        <w:tab/>
        <w:t xml:space="preserve">Type 3 </w:t>
      </w:r>
      <w:r w:rsidRPr="001726E6"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sym w:font="Webdings" w:char="F063"/>
      </w:r>
      <w:r w:rsidRPr="001726E6">
        <w:rPr>
          <w:rFonts w:ascii="Arial" w:hAnsi="Arial" w:cs="Arial"/>
          <w:sz w:val="18"/>
          <w:szCs w:val="18"/>
        </w:rPr>
        <w:tab/>
        <w:t>Type 4</w:t>
      </w:r>
      <w:r w:rsidRPr="001726E6">
        <w:rPr>
          <w:rFonts w:ascii="Arial" w:hAnsi="Arial" w:cs="Arial"/>
          <w:sz w:val="18"/>
          <w:szCs w:val="18"/>
        </w:rPr>
        <w:tab/>
      </w:r>
      <w:r w:rsidRPr="001726E6">
        <w:rPr>
          <w:rFonts w:ascii="Arial" w:hAnsi="Arial" w:cs="Arial"/>
          <w:sz w:val="18"/>
          <w:szCs w:val="18"/>
        </w:rPr>
        <w:sym w:font="Webdings" w:char="F063"/>
      </w:r>
    </w:p>
    <w:p w:rsidR="00801D57" w:rsidRPr="001726E6" w:rsidRDefault="00801D57" w:rsidP="00525F27">
      <w:pPr>
        <w:spacing w:before="20" w:after="20"/>
        <w:rPr>
          <w:rFonts w:ascii="Arial" w:hAnsi="Arial" w:cs="Arial"/>
        </w:rPr>
      </w:pPr>
    </w:p>
    <w:p w:rsidR="00801D57" w:rsidRPr="001726E6" w:rsidRDefault="00801D57">
      <w:pPr>
        <w:pBdr>
          <w:top w:val="single" w:sz="4" w:space="1" w:color="auto"/>
        </w:pBdr>
        <w:spacing w:before="20" w:after="20"/>
        <w:rPr>
          <w:rFonts w:ascii="Arial" w:hAnsi="Arial" w:cs="Arial"/>
          <w:b/>
          <w:bCs/>
        </w:rPr>
      </w:pPr>
    </w:p>
    <w:p w:rsidR="00801D57" w:rsidRPr="001726E6" w:rsidRDefault="00801D57">
      <w:pPr>
        <w:spacing w:before="20" w:after="20"/>
        <w:rPr>
          <w:rFonts w:ascii="Arial" w:hAnsi="Arial" w:cs="Arial"/>
        </w:rPr>
      </w:pPr>
      <w:r w:rsidRPr="001726E6">
        <w:rPr>
          <w:rFonts w:ascii="Arial" w:hAnsi="Arial" w:cs="Arial"/>
        </w:rPr>
        <w:t>Maximum possible score 50</w:t>
      </w:r>
    </w:p>
    <w:p w:rsidR="00801D57" w:rsidRPr="001726E6" w:rsidRDefault="00801D57">
      <w:pPr>
        <w:spacing w:before="20" w:after="20"/>
        <w:rPr>
          <w:rFonts w:ascii="Arial" w:hAnsi="Arial" w:cs="Arial"/>
          <w:sz w:val="18"/>
          <w:szCs w:val="18"/>
        </w:rPr>
      </w:pPr>
      <w:r w:rsidRPr="001726E6">
        <w:rPr>
          <w:rFonts w:ascii="Arial" w:hAnsi="Arial" w:cs="Arial"/>
          <w:sz w:val="18"/>
          <w:szCs w:val="18"/>
        </w:rPr>
        <w:t>Rankings</w:t>
      </w:r>
    </w:p>
    <w:p w:rsidR="00801D57" w:rsidRPr="001726E6" w:rsidRDefault="00801D57">
      <w:pPr>
        <w:spacing w:before="20" w:after="20"/>
        <w:rPr>
          <w:rFonts w:ascii="Arial" w:hAnsi="Arial" w:cs="Arial"/>
          <w:sz w:val="18"/>
          <w:szCs w:val="18"/>
        </w:rPr>
      </w:pPr>
      <w:r w:rsidRPr="001726E6">
        <w:rPr>
          <w:rFonts w:ascii="Arial" w:hAnsi="Arial" w:cs="Arial"/>
          <w:sz w:val="18"/>
          <w:szCs w:val="18"/>
        </w:rPr>
        <w:t xml:space="preserve">0-10 </w:t>
      </w:r>
      <w:r w:rsidRPr="001726E6">
        <w:rPr>
          <w:rFonts w:ascii="Arial" w:hAnsi="Arial" w:cs="Arial"/>
          <w:sz w:val="18"/>
          <w:szCs w:val="18"/>
        </w:rPr>
        <w:tab/>
        <w:t>Not really with it: - Haven't been attending, listening or reading - serious revision required to avoid a retake</w:t>
      </w:r>
    </w:p>
    <w:p w:rsidR="00801D57" w:rsidRPr="001726E6" w:rsidRDefault="00801D57">
      <w:pPr>
        <w:spacing w:before="20" w:after="20"/>
        <w:rPr>
          <w:rFonts w:ascii="Arial" w:hAnsi="Arial" w:cs="Arial"/>
          <w:sz w:val="18"/>
          <w:szCs w:val="18"/>
        </w:rPr>
      </w:pPr>
      <w:r w:rsidRPr="001726E6">
        <w:rPr>
          <w:rFonts w:ascii="Arial" w:hAnsi="Arial" w:cs="Arial"/>
          <w:sz w:val="18"/>
          <w:szCs w:val="18"/>
        </w:rPr>
        <w:t xml:space="preserve">11-20 </w:t>
      </w:r>
      <w:r w:rsidRPr="001726E6">
        <w:rPr>
          <w:rFonts w:ascii="Arial" w:hAnsi="Arial" w:cs="Arial"/>
          <w:sz w:val="18"/>
          <w:szCs w:val="18"/>
        </w:rPr>
        <w:tab/>
        <w:t>Taken in a little: - Struggling, need to undertake substantial revision – but could just pull it off</w:t>
      </w:r>
    </w:p>
    <w:p w:rsidR="00801D57" w:rsidRPr="001726E6" w:rsidRDefault="00801D57">
      <w:pPr>
        <w:pStyle w:val="Heading1"/>
        <w:spacing w:before="20" w:after="20"/>
        <w:rPr>
          <w:rFonts w:ascii="Arial" w:hAnsi="Arial" w:cs="Arial"/>
          <w:b w:val="0"/>
          <w:bCs/>
          <w:sz w:val="18"/>
          <w:szCs w:val="18"/>
        </w:rPr>
      </w:pPr>
      <w:r w:rsidRPr="001726E6">
        <w:rPr>
          <w:rFonts w:ascii="Arial" w:hAnsi="Arial" w:cs="Arial"/>
          <w:b w:val="0"/>
          <w:bCs/>
          <w:sz w:val="18"/>
          <w:szCs w:val="18"/>
        </w:rPr>
        <w:t>21-30</w:t>
      </w:r>
      <w:r w:rsidRPr="001726E6">
        <w:rPr>
          <w:rFonts w:ascii="Arial" w:hAnsi="Arial" w:cs="Arial"/>
          <w:b w:val="0"/>
          <w:bCs/>
          <w:sz w:val="18"/>
          <w:szCs w:val="18"/>
        </w:rPr>
        <w:tab/>
        <w:t>Reasonable understanding: - With targeted revision could do a lot better</w:t>
      </w:r>
    </w:p>
    <w:p w:rsidR="00801D57" w:rsidRPr="001726E6" w:rsidRDefault="00801D57">
      <w:pPr>
        <w:spacing w:before="20" w:after="20"/>
        <w:rPr>
          <w:rFonts w:ascii="Arial" w:hAnsi="Arial" w:cs="Arial"/>
          <w:sz w:val="18"/>
          <w:szCs w:val="18"/>
        </w:rPr>
      </w:pPr>
      <w:r w:rsidRPr="001726E6">
        <w:rPr>
          <w:rFonts w:ascii="Arial" w:hAnsi="Arial" w:cs="Arial"/>
          <w:sz w:val="18"/>
          <w:szCs w:val="18"/>
        </w:rPr>
        <w:t>31-40</w:t>
      </w:r>
      <w:r w:rsidRPr="001726E6">
        <w:rPr>
          <w:rFonts w:ascii="Arial" w:hAnsi="Arial" w:cs="Arial"/>
          <w:sz w:val="18"/>
          <w:szCs w:val="18"/>
        </w:rPr>
        <w:tab/>
        <w:t>Good grasp of subject: - With refined revision should do well – but don’t get too cocky</w:t>
      </w:r>
    </w:p>
    <w:p w:rsidR="00801D57" w:rsidRPr="001726E6" w:rsidRDefault="00801D57">
      <w:pPr>
        <w:spacing w:before="20" w:after="20"/>
        <w:rPr>
          <w:rFonts w:ascii="Arial" w:hAnsi="Arial" w:cs="Arial"/>
          <w:sz w:val="18"/>
          <w:szCs w:val="18"/>
        </w:rPr>
      </w:pPr>
      <w:r w:rsidRPr="001726E6">
        <w:rPr>
          <w:rFonts w:ascii="Arial" w:hAnsi="Arial" w:cs="Arial"/>
          <w:sz w:val="18"/>
          <w:szCs w:val="18"/>
        </w:rPr>
        <w:t>40-44</w:t>
      </w:r>
      <w:r w:rsidRPr="001726E6">
        <w:rPr>
          <w:rFonts w:ascii="Arial" w:hAnsi="Arial" w:cs="Arial"/>
          <w:sz w:val="18"/>
          <w:szCs w:val="18"/>
        </w:rPr>
        <w:tab/>
        <w:t>Almost there: - But don't be complacent</w:t>
      </w:r>
    </w:p>
    <w:p w:rsidR="00801D57" w:rsidRPr="001726E6" w:rsidRDefault="00801D57">
      <w:pPr>
        <w:spacing w:before="20" w:after="20"/>
        <w:rPr>
          <w:rFonts w:ascii="Arial" w:hAnsi="Arial" w:cs="Arial"/>
          <w:sz w:val="18"/>
          <w:szCs w:val="18"/>
        </w:rPr>
      </w:pPr>
      <w:r w:rsidRPr="001726E6">
        <w:rPr>
          <w:rFonts w:ascii="Arial" w:hAnsi="Arial" w:cs="Arial"/>
          <w:sz w:val="18"/>
          <w:szCs w:val="18"/>
        </w:rPr>
        <w:t>45+</w:t>
      </w:r>
      <w:r w:rsidRPr="001726E6">
        <w:rPr>
          <w:rFonts w:ascii="Arial" w:hAnsi="Arial" w:cs="Arial"/>
          <w:sz w:val="18"/>
          <w:szCs w:val="18"/>
        </w:rPr>
        <w:tab/>
        <w:t>You can teach it next year!!</w:t>
      </w:r>
    </w:p>
    <w:p w:rsidR="00801D57" w:rsidRPr="001726E6" w:rsidRDefault="00801D57">
      <w:pPr>
        <w:spacing w:before="20" w:after="20"/>
        <w:rPr>
          <w:rFonts w:ascii="Arial" w:hAnsi="Arial" w:cs="Arial"/>
          <w:sz w:val="18"/>
          <w:szCs w:val="18"/>
        </w:rPr>
      </w:pPr>
    </w:p>
    <w:p w:rsidR="00801D57" w:rsidRPr="001726E6" w:rsidRDefault="00801D57">
      <w:pPr>
        <w:spacing w:before="20" w:after="20"/>
        <w:rPr>
          <w:rFonts w:ascii="Arial" w:hAnsi="Arial" w:cs="Arial"/>
          <w:sz w:val="18"/>
          <w:szCs w:val="18"/>
        </w:rPr>
      </w:pPr>
      <w:r w:rsidRPr="001726E6">
        <w:rPr>
          <w:rFonts w:ascii="Arial" w:hAnsi="Arial" w:cs="Arial"/>
          <w:sz w:val="18"/>
          <w:szCs w:val="18"/>
        </w:rPr>
        <w:t xml:space="preserve">Remember that in the exam you will not have textbooks, or notes or be able to ask a friend, the best way to succeed is to be fully prepared. </w:t>
      </w:r>
    </w:p>
    <w:p w:rsidR="00801D57" w:rsidRPr="001726E6" w:rsidRDefault="00801D57">
      <w:pPr>
        <w:numPr>
          <w:ilvl w:val="0"/>
          <w:numId w:val="6"/>
        </w:numPr>
        <w:spacing w:before="20" w:after="20"/>
        <w:rPr>
          <w:rFonts w:ascii="Arial" w:hAnsi="Arial" w:cs="Arial"/>
          <w:sz w:val="18"/>
          <w:szCs w:val="18"/>
        </w:rPr>
      </w:pPr>
      <w:r w:rsidRPr="001726E6">
        <w:rPr>
          <w:rFonts w:ascii="Arial" w:hAnsi="Arial" w:cs="Arial"/>
          <w:sz w:val="18"/>
          <w:szCs w:val="18"/>
        </w:rPr>
        <w:t>Make sure you know your subject(s)</w:t>
      </w:r>
    </w:p>
    <w:p w:rsidR="00801D57" w:rsidRPr="001726E6" w:rsidRDefault="00801D57">
      <w:pPr>
        <w:numPr>
          <w:ilvl w:val="0"/>
          <w:numId w:val="6"/>
        </w:numPr>
        <w:spacing w:before="20" w:after="20"/>
        <w:rPr>
          <w:rFonts w:ascii="Arial" w:hAnsi="Arial" w:cs="Arial"/>
          <w:sz w:val="18"/>
          <w:szCs w:val="18"/>
        </w:rPr>
      </w:pPr>
      <w:r w:rsidRPr="001726E6">
        <w:rPr>
          <w:rFonts w:ascii="Arial" w:hAnsi="Arial" w:cs="Arial"/>
          <w:sz w:val="18"/>
          <w:szCs w:val="18"/>
        </w:rPr>
        <w:t xml:space="preserve">Read the questions carefully </w:t>
      </w:r>
    </w:p>
    <w:p w:rsidR="00801D57" w:rsidRPr="001726E6" w:rsidRDefault="00801D57">
      <w:pPr>
        <w:numPr>
          <w:ilvl w:val="0"/>
          <w:numId w:val="6"/>
        </w:numPr>
        <w:spacing w:before="20" w:after="20"/>
        <w:rPr>
          <w:rFonts w:ascii="Arial" w:hAnsi="Arial" w:cs="Arial"/>
          <w:sz w:val="18"/>
          <w:szCs w:val="18"/>
        </w:rPr>
      </w:pPr>
      <w:r w:rsidRPr="001726E6">
        <w:rPr>
          <w:rFonts w:ascii="Arial" w:hAnsi="Arial" w:cs="Arial"/>
          <w:sz w:val="18"/>
          <w:szCs w:val="18"/>
        </w:rPr>
        <w:t>Complete one question from each section</w:t>
      </w:r>
    </w:p>
    <w:p w:rsidR="00801D57" w:rsidRPr="001726E6" w:rsidRDefault="00801D57">
      <w:pPr>
        <w:numPr>
          <w:ilvl w:val="0"/>
          <w:numId w:val="6"/>
        </w:numPr>
        <w:spacing w:before="20" w:after="20"/>
        <w:rPr>
          <w:rFonts w:ascii="Arial" w:hAnsi="Arial" w:cs="Arial"/>
          <w:sz w:val="18"/>
          <w:szCs w:val="18"/>
        </w:rPr>
      </w:pPr>
      <w:r w:rsidRPr="001726E6">
        <w:rPr>
          <w:rFonts w:ascii="Arial" w:hAnsi="Arial" w:cs="Arial"/>
          <w:sz w:val="18"/>
          <w:szCs w:val="18"/>
        </w:rPr>
        <w:t>Make sure you answer the question that was asked, not one you hoped might be asked</w:t>
      </w:r>
    </w:p>
    <w:p w:rsidR="00801D57" w:rsidRPr="001726E6" w:rsidRDefault="00801D57">
      <w:pPr>
        <w:numPr>
          <w:ilvl w:val="0"/>
          <w:numId w:val="6"/>
        </w:numPr>
        <w:spacing w:before="20" w:after="20"/>
        <w:rPr>
          <w:rFonts w:ascii="Arial" w:hAnsi="Arial" w:cs="Arial"/>
          <w:sz w:val="18"/>
          <w:szCs w:val="18"/>
        </w:rPr>
      </w:pPr>
      <w:r w:rsidRPr="001726E6">
        <w:rPr>
          <w:rFonts w:ascii="Arial" w:hAnsi="Arial" w:cs="Arial"/>
          <w:sz w:val="18"/>
          <w:szCs w:val="18"/>
        </w:rPr>
        <w:t xml:space="preserve">Don’t waffle, and repeat yourself it shows that you “haven’t a clue” </w:t>
      </w:r>
    </w:p>
    <w:p w:rsidR="00801D57" w:rsidRPr="001726E6" w:rsidRDefault="00801D57">
      <w:pPr>
        <w:numPr>
          <w:ilvl w:val="0"/>
          <w:numId w:val="6"/>
        </w:numPr>
        <w:spacing w:before="20" w:after="20"/>
        <w:rPr>
          <w:rFonts w:ascii="Arial" w:hAnsi="Arial" w:cs="Arial"/>
          <w:sz w:val="18"/>
          <w:szCs w:val="18"/>
        </w:rPr>
      </w:pPr>
      <w:r w:rsidRPr="001726E6">
        <w:rPr>
          <w:rFonts w:ascii="Arial" w:hAnsi="Arial" w:cs="Arial"/>
          <w:sz w:val="18"/>
          <w:szCs w:val="18"/>
        </w:rPr>
        <w:t>Write as clearly as possible I have to be able to read the answer</w:t>
      </w:r>
    </w:p>
    <w:p w:rsidR="00801D57" w:rsidRPr="001726E6" w:rsidRDefault="00801D57">
      <w:pPr>
        <w:numPr>
          <w:ilvl w:val="0"/>
          <w:numId w:val="6"/>
        </w:numPr>
        <w:spacing w:before="20" w:after="20"/>
        <w:rPr>
          <w:rFonts w:ascii="Arial" w:hAnsi="Arial" w:cs="Arial"/>
          <w:sz w:val="18"/>
          <w:szCs w:val="18"/>
        </w:rPr>
      </w:pPr>
      <w:r w:rsidRPr="001726E6">
        <w:rPr>
          <w:rFonts w:ascii="Arial" w:hAnsi="Arial" w:cs="Arial"/>
          <w:sz w:val="18"/>
          <w:szCs w:val="18"/>
        </w:rPr>
        <w:t>Don’t panic, you have 2 hours</w:t>
      </w:r>
    </w:p>
    <w:p w:rsidR="00801D57" w:rsidRPr="001726E6" w:rsidRDefault="00801D57">
      <w:pPr>
        <w:spacing w:before="20" w:after="20"/>
        <w:rPr>
          <w:rFonts w:ascii="Arial" w:hAnsi="Arial" w:cs="Arial"/>
          <w:sz w:val="18"/>
          <w:szCs w:val="18"/>
        </w:rPr>
      </w:pPr>
    </w:p>
    <w:sectPr w:rsidR="00801D57" w:rsidRPr="001726E6" w:rsidSect="005E3FA6">
      <w:headerReference w:type="default" r:id="rId8"/>
      <w:footerReference w:type="default" r:id="rId9"/>
      <w:pgSz w:w="11906" w:h="16838"/>
      <w:pgMar w:top="1134" w:right="1134" w:bottom="1134" w:left="1134" w:header="720" w:footer="72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D57" w:rsidRDefault="00801D57">
      <w:r>
        <w:separator/>
      </w:r>
    </w:p>
  </w:endnote>
  <w:endnote w:type="continuationSeparator" w:id="0">
    <w:p w:rsidR="00801D57" w:rsidRDefault="00801D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D57" w:rsidRDefault="00801D57">
    <w:pPr>
      <w:pStyle w:val="Footer"/>
      <w:rPr>
        <w:rFonts w:ascii="Book Antiqua" w:hAnsi="Book Antiqua"/>
        <w:i/>
        <w:iCs/>
        <w:color w:val="008000"/>
      </w:rPr>
    </w:pPr>
    <w:r>
      <w:rPr>
        <w:rFonts w:ascii="Book Antiqua" w:hAnsi="Book Antiqua"/>
        <w:i/>
        <w:iCs/>
        <w:color w:val="008000"/>
      </w:rPr>
      <w:t>Regional and Local Economics (RALE).</w:t>
    </w:r>
  </w:p>
  <w:p w:rsidR="00801D57" w:rsidRDefault="00801D57">
    <w:pPr>
      <w:pStyle w:val="Footer"/>
      <w:rPr>
        <w:rFonts w:ascii="Book Antiqua" w:hAnsi="Book Antiqua"/>
        <w:i/>
        <w:iCs/>
        <w:color w:val="008000"/>
      </w:rPr>
    </w:pPr>
    <w:r>
      <w:rPr>
        <w:rFonts w:ascii="Book Antiqua" w:hAnsi="Book Antiqua"/>
        <w:i/>
        <w:iCs/>
        <w:color w:val="008000"/>
      </w:rPr>
      <w:sym w:font="Symbol" w:char="F0E3"/>
    </w:r>
    <w:r>
      <w:rPr>
        <w:rFonts w:ascii="Book Antiqua" w:hAnsi="Book Antiqua"/>
        <w:i/>
        <w:iCs/>
        <w:color w:val="008000"/>
      </w:rPr>
      <w:t xml:space="preserve"> Dave Clark, Centre for Local and Regional Economic Analysis, University of Portsmouth (2009)</w:t>
    </w:r>
  </w:p>
  <w:p w:rsidR="00801D57" w:rsidRDefault="00801D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D57" w:rsidRDefault="00801D57">
      <w:r>
        <w:separator/>
      </w:r>
    </w:p>
  </w:footnote>
  <w:footnote w:type="continuationSeparator" w:id="0">
    <w:p w:rsidR="00801D57" w:rsidRDefault="00801D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D57" w:rsidRDefault="00801D57">
    <w:pPr>
      <w:pStyle w:val="Header"/>
      <w:rPr>
        <w:b/>
        <w:i/>
      </w:rPr>
    </w:pPr>
    <w:r>
      <w:rPr>
        <w:b/>
        <w:i/>
      </w:rPr>
      <w:t>End of RALE Lecture Program Quiz 2009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E127B"/>
    <w:multiLevelType w:val="hybridMultilevel"/>
    <w:tmpl w:val="6652D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B7E2E"/>
    <w:multiLevelType w:val="hybridMultilevel"/>
    <w:tmpl w:val="212A9318"/>
    <w:lvl w:ilvl="0" w:tplc="5500363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5C7428"/>
    <w:multiLevelType w:val="singleLevel"/>
    <w:tmpl w:val="315AA8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29125EB9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29AE3D41"/>
    <w:multiLevelType w:val="singleLevel"/>
    <w:tmpl w:val="315AA8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42516F07"/>
    <w:multiLevelType w:val="singleLevel"/>
    <w:tmpl w:val="315AA8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6F7059E3"/>
    <w:multiLevelType w:val="hybridMultilevel"/>
    <w:tmpl w:val="53043E82"/>
    <w:lvl w:ilvl="0" w:tplc="0C14A82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39A1"/>
    <w:rsid w:val="000443D8"/>
    <w:rsid w:val="000467B9"/>
    <w:rsid w:val="000735AA"/>
    <w:rsid w:val="00080CED"/>
    <w:rsid w:val="00137CF8"/>
    <w:rsid w:val="001726E6"/>
    <w:rsid w:val="001C2375"/>
    <w:rsid w:val="00233259"/>
    <w:rsid w:val="002D01F2"/>
    <w:rsid w:val="002F1FF8"/>
    <w:rsid w:val="00314881"/>
    <w:rsid w:val="00400284"/>
    <w:rsid w:val="004050AE"/>
    <w:rsid w:val="00513C3E"/>
    <w:rsid w:val="00525F27"/>
    <w:rsid w:val="005B6B0E"/>
    <w:rsid w:val="005E3FA6"/>
    <w:rsid w:val="005F7A74"/>
    <w:rsid w:val="0061102D"/>
    <w:rsid w:val="006C2D15"/>
    <w:rsid w:val="007008FE"/>
    <w:rsid w:val="007E60A2"/>
    <w:rsid w:val="007F3C50"/>
    <w:rsid w:val="00801D57"/>
    <w:rsid w:val="008B5CA4"/>
    <w:rsid w:val="00996B62"/>
    <w:rsid w:val="00A5183D"/>
    <w:rsid w:val="00A80C04"/>
    <w:rsid w:val="00AD13FE"/>
    <w:rsid w:val="00B13404"/>
    <w:rsid w:val="00B3395D"/>
    <w:rsid w:val="00C172AA"/>
    <w:rsid w:val="00D10913"/>
    <w:rsid w:val="00D46C7F"/>
    <w:rsid w:val="00D60589"/>
    <w:rsid w:val="00DB0773"/>
    <w:rsid w:val="00DB39A1"/>
    <w:rsid w:val="00E11572"/>
    <w:rsid w:val="00E72E65"/>
    <w:rsid w:val="00E8167C"/>
    <w:rsid w:val="00EA0017"/>
    <w:rsid w:val="00EB0352"/>
    <w:rsid w:val="00EE44BE"/>
    <w:rsid w:val="00EE5AEA"/>
    <w:rsid w:val="00F30993"/>
    <w:rsid w:val="00F61B3B"/>
    <w:rsid w:val="00FE4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FA6"/>
    <w:rPr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E3FA6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5E3FA6"/>
    <w:pPr>
      <w:keepNext/>
      <w:pBdr>
        <w:top w:val="single" w:sz="4" w:space="1" w:color="auto"/>
      </w:pBdr>
      <w:spacing w:before="20" w:after="20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5E3FA6"/>
    <w:pPr>
      <w:keepNext/>
      <w:spacing w:before="20" w:after="20"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E3FA6"/>
    <w:pPr>
      <w:keepNext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25F2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8167C"/>
    <w:rPr>
      <w:rFonts w:cs="Times New Roman"/>
      <w:b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25F27"/>
    <w:rPr>
      <w:rFonts w:cs="Times New Roman"/>
      <w:b/>
      <w:bCs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E6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E69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525F27"/>
    <w:rPr>
      <w:rFonts w:ascii="Calibri" w:hAnsi="Calibri" w:cs="Times New Roman"/>
      <w:b/>
      <w:bCs/>
      <w:i/>
      <w:iCs/>
      <w:sz w:val="26"/>
      <w:szCs w:val="26"/>
      <w:lang w:val="en-GB"/>
    </w:rPr>
  </w:style>
  <w:style w:type="paragraph" w:styleId="BodyText">
    <w:name w:val="Body Text"/>
    <w:basedOn w:val="Normal"/>
    <w:link w:val="BodyTextChar"/>
    <w:uiPriority w:val="99"/>
    <w:rsid w:val="005E3FA6"/>
    <w:rPr>
      <w:b/>
      <w:i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8167C"/>
    <w:rPr>
      <w:rFonts w:cs="Times New Roman"/>
      <w:b/>
      <w:i/>
      <w:lang w:val="en-GB"/>
    </w:rPr>
  </w:style>
  <w:style w:type="paragraph" w:styleId="Header">
    <w:name w:val="header"/>
    <w:basedOn w:val="Normal"/>
    <w:link w:val="HeaderChar"/>
    <w:uiPriority w:val="99"/>
    <w:rsid w:val="005E3FA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8167C"/>
    <w:rPr>
      <w:rFonts w:cs="Times New Roman"/>
      <w:lang w:val="en-GB"/>
    </w:rPr>
  </w:style>
  <w:style w:type="paragraph" w:styleId="Footer">
    <w:name w:val="footer"/>
    <w:basedOn w:val="Normal"/>
    <w:link w:val="FooterChar"/>
    <w:uiPriority w:val="99"/>
    <w:rsid w:val="005E3FA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4E69"/>
    <w:rPr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4</Pages>
  <Words>1071</Words>
  <Characters>6111</Characters>
  <Application>Microsoft Office Outlook</Application>
  <DocSecurity>0</DocSecurity>
  <Lines>0</Lines>
  <Paragraphs>0</Paragraphs>
  <ScaleCrop>false</ScaleCrop>
  <Company>University of Portsmouth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 and Local Economics: In-class revision quiz 2009</dc:title>
  <dc:subject/>
  <dc:creator>Dave Clark</dc:creator>
  <cp:keywords/>
  <dc:description/>
  <cp:lastModifiedBy>plmlp</cp:lastModifiedBy>
  <cp:revision>3</cp:revision>
  <cp:lastPrinted>2009-05-05T15:18:00Z</cp:lastPrinted>
  <dcterms:created xsi:type="dcterms:W3CDTF">2010-02-24T15:35:00Z</dcterms:created>
  <dcterms:modified xsi:type="dcterms:W3CDTF">2010-02-24T16:29:00Z</dcterms:modified>
</cp:coreProperties>
</file>