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704E" w:rsidRDefault="00064A19" w:rsidP="00064A19">
      <w:pPr>
        <w:jc w:val="center"/>
        <w:rPr>
          <w:rFonts w:ascii="Times New Roman" w:hAnsi="Times New Roman" w:cs="Times New Roman"/>
          <w:b/>
          <w:sz w:val="24"/>
          <w:szCs w:val="24"/>
          <w:u w:val="single"/>
        </w:rPr>
      </w:pPr>
      <w:r>
        <w:rPr>
          <w:rFonts w:ascii="Times New Roman" w:hAnsi="Times New Roman" w:cs="Times New Roman"/>
          <w:b/>
          <w:sz w:val="24"/>
          <w:szCs w:val="24"/>
          <w:u w:val="single"/>
        </w:rPr>
        <w:t>Study Group 1.1 - Information Pack (Greece)</w:t>
      </w:r>
    </w:p>
    <w:p w:rsidR="00064A19" w:rsidRDefault="00064A19" w:rsidP="00064A19">
      <w:pPr>
        <w:rPr>
          <w:rFonts w:ascii="Times New Roman" w:hAnsi="Times New Roman" w:cs="Times New Roman"/>
          <w:b/>
          <w:sz w:val="24"/>
          <w:szCs w:val="24"/>
          <w:u w:val="single"/>
        </w:rPr>
      </w:pPr>
    </w:p>
    <w:p w:rsidR="00064A19" w:rsidRDefault="00064A19" w:rsidP="00064A19">
      <w:pPr>
        <w:rPr>
          <w:rFonts w:ascii="Times New Roman" w:hAnsi="Times New Roman" w:cs="Times New Roman"/>
          <w:b/>
          <w:sz w:val="24"/>
          <w:szCs w:val="24"/>
          <w:u w:val="single"/>
        </w:rPr>
      </w:pPr>
      <w:r>
        <w:rPr>
          <w:rFonts w:ascii="Times New Roman" w:hAnsi="Times New Roman" w:cs="Times New Roman"/>
          <w:b/>
          <w:sz w:val="24"/>
          <w:szCs w:val="24"/>
          <w:u w:val="single"/>
        </w:rPr>
        <w:t>How has Greece itself been affected by integration into the EU?</w:t>
      </w:r>
    </w:p>
    <w:p w:rsidR="00064A19" w:rsidRDefault="00A23829" w:rsidP="00064A19">
      <w:pPr>
        <w:rPr>
          <w:rFonts w:ascii="Times New Roman" w:hAnsi="Times New Roman" w:cs="Times New Roman"/>
          <w:b/>
          <w:sz w:val="24"/>
          <w:szCs w:val="24"/>
        </w:rPr>
      </w:pPr>
      <w:r>
        <w:rPr>
          <w:rFonts w:ascii="Times New Roman" w:hAnsi="Times New Roman" w:cs="Times New Roman"/>
          <w:b/>
          <w:sz w:val="24"/>
          <w:szCs w:val="24"/>
        </w:rPr>
        <w:t>-How has Greece's</w:t>
      </w:r>
      <w:r w:rsidR="00064A19">
        <w:rPr>
          <w:rFonts w:ascii="Times New Roman" w:hAnsi="Times New Roman" w:cs="Times New Roman"/>
          <w:b/>
          <w:sz w:val="24"/>
          <w:szCs w:val="24"/>
        </w:rPr>
        <w:t xml:space="preserve"> GDP been affected?</w:t>
      </w:r>
    </w:p>
    <w:p w:rsidR="001807CB" w:rsidRDefault="001807CB" w:rsidP="00064A19">
      <w:pPr>
        <w:rPr>
          <w:rFonts w:ascii="Times New Roman" w:hAnsi="Times New Roman" w:cs="Times New Roman"/>
          <w:sz w:val="24"/>
          <w:szCs w:val="24"/>
        </w:rPr>
      </w:pPr>
      <w:r w:rsidRPr="001807CB">
        <w:rPr>
          <w:rFonts w:ascii="Times New Roman" w:hAnsi="Times New Roman" w:cs="Times New Roman"/>
          <w:sz w:val="24"/>
          <w:szCs w:val="24"/>
        </w:rPr>
        <w:t>In the w</w:t>
      </w:r>
      <w:r w:rsidR="00070E20">
        <w:rPr>
          <w:rFonts w:ascii="Times New Roman" w:hAnsi="Times New Roman" w:cs="Times New Roman"/>
          <w:sz w:val="24"/>
          <w:szCs w:val="24"/>
        </w:rPr>
        <w:t xml:space="preserve">ake of the Eurozone crisis, it's important to consider how </w:t>
      </w:r>
      <w:r w:rsidRPr="001807CB">
        <w:rPr>
          <w:rFonts w:ascii="Times New Roman" w:hAnsi="Times New Roman" w:cs="Times New Roman"/>
          <w:sz w:val="24"/>
          <w:szCs w:val="24"/>
        </w:rPr>
        <w:t xml:space="preserve">integration with the EU has affected countries such as Greece. </w:t>
      </w:r>
      <w:r w:rsidR="00070E20">
        <w:rPr>
          <w:rFonts w:ascii="Times New Roman" w:hAnsi="Times New Roman" w:cs="Times New Roman"/>
          <w:sz w:val="24"/>
          <w:szCs w:val="24"/>
        </w:rPr>
        <w:t xml:space="preserve">Greece joined the EU in 1981, </w:t>
      </w:r>
      <w:r w:rsidRPr="001807CB">
        <w:rPr>
          <w:rFonts w:ascii="Times New Roman" w:hAnsi="Times New Roman" w:cs="Times New Roman"/>
          <w:sz w:val="24"/>
          <w:szCs w:val="24"/>
        </w:rPr>
        <w:t>adopt</w:t>
      </w:r>
      <w:r w:rsidR="00070E20">
        <w:rPr>
          <w:rFonts w:ascii="Times New Roman" w:hAnsi="Times New Roman" w:cs="Times New Roman"/>
          <w:sz w:val="24"/>
          <w:szCs w:val="24"/>
        </w:rPr>
        <w:t>ing</w:t>
      </w:r>
      <w:r w:rsidRPr="001807CB">
        <w:rPr>
          <w:rFonts w:ascii="Times New Roman" w:hAnsi="Times New Roman" w:cs="Times New Roman"/>
          <w:sz w:val="24"/>
          <w:szCs w:val="24"/>
        </w:rPr>
        <w:t xml:space="preserve"> the Euro in 2001. Greece’s GDP and its patterns post-integration</w:t>
      </w:r>
      <w:r w:rsidR="00070E20">
        <w:rPr>
          <w:rFonts w:ascii="Times New Roman" w:hAnsi="Times New Roman" w:cs="Times New Roman"/>
          <w:sz w:val="24"/>
          <w:szCs w:val="24"/>
        </w:rPr>
        <w:t xml:space="preserve"> are important as an indicator,</w:t>
      </w:r>
      <w:r w:rsidRPr="001807CB">
        <w:rPr>
          <w:rFonts w:ascii="Times New Roman" w:hAnsi="Times New Roman" w:cs="Times New Roman"/>
          <w:sz w:val="24"/>
          <w:szCs w:val="24"/>
        </w:rPr>
        <w:t xml:space="preserve"> </w:t>
      </w:r>
      <w:r w:rsidR="00070E20">
        <w:rPr>
          <w:rFonts w:ascii="Times New Roman" w:hAnsi="Times New Roman" w:cs="Times New Roman"/>
          <w:sz w:val="24"/>
          <w:szCs w:val="24"/>
        </w:rPr>
        <w:t>h</w:t>
      </w:r>
      <w:r w:rsidRPr="001807CB">
        <w:rPr>
          <w:rFonts w:ascii="Times New Roman" w:hAnsi="Times New Roman" w:cs="Times New Roman"/>
          <w:sz w:val="24"/>
          <w:szCs w:val="24"/>
        </w:rPr>
        <w:t>owever it</w:t>
      </w:r>
      <w:r w:rsidR="00070E20">
        <w:rPr>
          <w:rFonts w:ascii="Times New Roman" w:hAnsi="Times New Roman" w:cs="Times New Roman"/>
          <w:sz w:val="24"/>
          <w:szCs w:val="24"/>
        </w:rPr>
        <w:t xml:space="preserve">'s </w:t>
      </w:r>
      <w:r w:rsidR="006C6EDC">
        <w:rPr>
          <w:rFonts w:ascii="Times New Roman" w:hAnsi="Times New Roman" w:cs="Times New Roman"/>
          <w:sz w:val="24"/>
          <w:szCs w:val="24"/>
        </w:rPr>
        <w:t>imperative that we also estimate their potential</w:t>
      </w:r>
      <w:r w:rsidRPr="001807CB">
        <w:rPr>
          <w:rFonts w:ascii="Times New Roman" w:hAnsi="Times New Roman" w:cs="Times New Roman"/>
          <w:sz w:val="24"/>
          <w:szCs w:val="24"/>
        </w:rPr>
        <w:t xml:space="preserve"> GDP per capita </w:t>
      </w:r>
      <w:r w:rsidR="00070E20">
        <w:rPr>
          <w:rFonts w:ascii="Times New Roman" w:hAnsi="Times New Roman" w:cs="Times New Roman"/>
          <w:sz w:val="24"/>
          <w:szCs w:val="24"/>
        </w:rPr>
        <w:t>without integration</w:t>
      </w:r>
      <w:r w:rsidRPr="001807CB">
        <w:rPr>
          <w:rFonts w:ascii="Times New Roman" w:hAnsi="Times New Roman" w:cs="Times New Roman"/>
          <w:sz w:val="24"/>
          <w:szCs w:val="24"/>
        </w:rPr>
        <w:t xml:space="preserve">. </w:t>
      </w:r>
      <w:r w:rsidR="00FA0E4A">
        <w:rPr>
          <w:rFonts w:ascii="Times New Roman" w:hAnsi="Times New Roman" w:cs="Times New Roman"/>
          <w:sz w:val="24"/>
          <w:szCs w:val="24"/>
        </w:rPr>
        <w:t>This</w:t>
      </w:r>
      <w:r w:rsidRPr="001807CB">
        <w:rPr>
          <w:rFonts w:ascii="Times New Roman" w:hAnsi="Times New Roman" w:cs="Times New Roman"/>
          <w:sz w:val="24"/>
          <w:szCs w:val="24"/>
        </w:rPr>
        <w:t xml:space="preserve"> synthetic control method estimates the effect of </w:t>
      </w:r>
      <w:r w:rsidR="00FA0E4A">
        <w:rPr>
          <w:rFonts w:ascii="Times New Roman" w:hAnsi="Times New Roman" w:cs="Times New Roman"/>
          <w:sz w:val="24"/>
          <w:szCs w:val="24"/>
        </w:rPr>
        <w:t>integration</w:t>
      </w:r>
      <w:r w:rsidRPr="001807CB">
        <w:rPr>
          <w:rFonts w:ascii="Times New Roman" w:hAnsi="Times New Roman" w:cs="Times New Roman"/>
          <w:sz w:val="24"/>
          <w:szCs w:val="24"/>
        </w:rPr>
        <w:t xml:space="preserve"> by comparing the evolution of an aggregat</w:t>
      </w:r>
      <w:r w:rsidR="00FA0E4A">
        <w:rPr>
          <w:rFonts w:ascii="Times New Roman" w:hAnsi="Times New Roman" w:cs="Times New Roman"/>
          <w:sz w:val="24"/>
          <w:szCs w:val="24"/>
        </w:rPr>
        <w:t>e outcome variable for a country</w:t>
      </w:r>
      <w:r w:rsidRPr="001807CB">
        <w:rPr>
          <w:rFonts w:ascii="Times New Roman" w:hAnsi="Times New Roman" w:cs="Times New Roman"/>
          <w:sz w:val="24"/>
          <w:szCs w:val="24"/>
        </w:rPr>
        <w:t xml:space="preserve"> affected by </w:t>
      </w:r>
      <w:r w:rsidR="00FA0E4A">
        <w:rPr>
          <w:rFonts w:ascii="Times New Roman" w:hAnsi="Times New Roman" w:cs="Times New Roman"/>
          <w:sz w:val="24"/>
          <w:szCs w:val="24"/>
        </w:rPr>
        <w:t>integration</w:t>
      </w:r>
      <w:r w:rsidRPr="001807CB">
        <w:rPr>
          <w:rFonts w:ascii="Times New Roman" w:hAnsi="Times New Roman" w:cs="Times New Roman"/>
          <w:sz w:val="24"/>
          <w:szCs w:val="24"/>
        </w:rPr>
        <w:t>.</w:t>
      </w:r>
      <w:r w:rsidRPr="001807CB">
        <w:rPr>
          <w:rStyle w:val="FootnoteReference"/>
          <w:rFonts w:ascii="Times New Roman" w:hAnsi="Times New Roman" w:cs="Times New Roman"/>
          <w:sz w:val="24"/>
          <w:szCs w:val="24"/>
        </w:rPr>
        <w:footnoteReference w:id="1"/>
      </w:r>
    </w:p>
    <w:p w:rsidR="001807CB" w:rsidRDefault="001807CB" w:rsidP="00630C2C">
      <w:pPr>
        <w:jc w:val="center"/>
        <w:rPr>
          <w:rFonts w:ascii="Times New Roman" w:hAnsi="Times New Roman" w:cs="Times New Roman"/>
          <w:sz w:val="24"/>
          <w:szCs w:val="24"/>
        </w:rPr>
      </w:pPr>
      <w:r w:rsidRPr="001807CB">
        <w:rPr>
          <w:rFonts w:ascii="Times New Roman" w:hAnsi="Times New Roman" w:cs="Times New Roman"/>
          <w:noProof/>
          <w:sz w:val="24"/>
          <w:szCs w:val="24"/>
          <w:lang w:eastAsia="en-GB"/>
        </w:rPr>
        <w:drawing>
          <wp:inline distT="0" distB="0" distL="0" distR="0">
            <wp:extent cx="5419725" cy="2524125"/>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8" cstate="print">
                      <a:extLst>
                        <a:ext uri="{28A0092B-C50C-407E-A947-70E740481C1C}">
                          <a14:useLocalDpi xmlns:a14="http://schemas.microsoft.com/office/drawing/2010/main" val="0"/>
                        </a:ext>
                      </a:extLst>
                    </a:blip>
                    <a:srcRect l="6154" t="29883" r="35608" b="21873"/>
                    <a:stretch/>
                  </pic:blipFill>
                  <pic:spPr bwMode="auto">
                    <a:xfrm>
                      <a:off x="0" y="0"/>
                      <a:ext cx="5420110" cy="2524125"/>
                    </a:xfrm>
                    <a:prstGeom prst="rect">
                      <a:avLst/>
                    </a:prstGeom>
                    <a:ln>
                      <a:noFill/>
                    </a:ln>
                    <a:extLst>
                      <a:ext uri="{53640926-AAD7-44D8-BBD7-CCE9431645EC}">
                        <a14:shadowObscured xmlns:a14="http://schemas.microsoft.com/office/drawing/2010/main"/>
                      </a:ext>
                    </a:extLst>
                  </pic:spPr>
                </pic:pic>
              </a:graphicData>
            </a:graphic>
          </wp:inline>
        </w:drawing>
      </w:r>
    </w:p>
    <w:p w:rsidR="00630C2C" w:rsidRPr="00630C2C" w:rsidRDefault="00630C2C" w:rsidP="00630C2C">
      <w:pPr>
        <w:jc w:val="center"/>
        <w:rPr>
          <w:rFonts w:ascii="Times New Roman" w:hAnsi="Times New Roman" w:cs="Times New Roman"/>
          <w:i/>
          <w:noProof/>
          <w:sz w:val="20"/>
          <w:szCs w:val="20"/>
          <w:lang w:eastAsia="en-GB"/>
        </w:rPr>
      </w:pPr>
      <w:r>
        <w:rPr>
          <w:rFonts w:ascii="Times New Roman" w:hAnsi="Times New Roman" w:cs="Times New Roman"/>
          <w:i/>
          <w:noProof/>
          <w:sz w:val="20"/>
          <w:szCs w:val="20"/>
          <w:lang w:eastAsia="en-GB"/>
        </w:rPr>
        <w:t>Graph</w:t>
      </w:r>
      <w:r w:rsidRPr="00630C2C">
        <w:rPr>
          <w:rFonts w:ascii="Times New Roman" w:hAnsi="Times New Roman" w:cs="Times New Roman"/>
          <w:i/>
          <w:noProof/>
          <w:sz w:val="20"/>
          <w:szCs w:val="20"/>
          <w:lang w:eastAsia="en-GB"/>
        </w:rPr>
        <w:t xml:space="preserve"> </w:t>
      </w:r>
      <w:r>
        <w:rPr>
          <w:rFonts w:ascii="Times New Roman" w:hAnsi="Times New Roman" w:cs="Times New Roman"/>
          <w:i/>
          <w:noProof/>
          <w:sz w:val="20"/>
          <w:szCs w:val="20"/>
          <w:lang w:eastAsia="en-GB"/>
        </w:rPr>
        <w:t>showing</w:t>
      </w:r>
      <w:r w:rsidRPr="00630C2C">
        <w:rPr>
          <w:rFonts w:ascii="Times New Roman" w:hAnsi="Times New Roman" w:cs="Times New Roman"/>
          <w:i/>
          <w:noProof/>
          <w:sz w:val="20"/>
          <w:szCs w:val="20"/>
          <w:lang w:eastAsia="en-GB"/>
        </w:rPr>
        <w:t xml:space="preserve"> GDP</w:t>
      </w:r>
      <w:r>
        <w:rPr>
          <w:rFonts w:ascii="Times New Roman" w:hAnsi="Times New Roman" w:cs="Times New Roman"/>
          <w:i/>
          <w:noProof/>
          <w:sz w:val="20"/>
          <w:szCs w:val="20"/>
          <w:lang w:eastAsia="en-GB"/>
        </w:rPr>
        <w:t xml:space="preserve"> growtg</w:t>
      </w:r>
      <w:r w:rsidRPr="00630C2C">
        <w:rPr>
          <w:rFonts w:ascii="Times New Roman" w:hAnsi="Times New Roman" w:cs="Times New Roman"/>
          <w:i/>
          <w:noProof/>
          <w:sz w:val="20"/>
          <w:szCs w:val="20"/>
          <w:lang w:eastAsia="en-GB"/>
        </w:rPr>
        <w:t xml:space="preserve"> </w:t>
      </w:r>
      <w:r>
        <w:rPr>
          <w:rFonts w:ascii="Times New Roman" w:hAnsi="Times New Roman" w:cs="Times New Roman"/>
          <w:i/>
          <w:noProof/>
          <w:sz w:val="20"/>
          <w:szCs w:val="20"/>
          <w:lang w:eastAsia="en-GB"/>
        </w:rPr>
        <w:t>in</w:t>
      </w:r>
      <w:r w:rsidRPr="00630C2C">
        <w:rPr>
          <w:rFonts w:ascii="Times New Roman" w:hAnsi="Times New Roman" w:cs="Times New Roman"/>
          <w:i/>
          <w:noProof/>
          <w:sz w:val="20"/>
          <w:szCs w:val="20"/>
          <w:lang w:eastAsia="en-GB"/>
        </w:rPr>
        <w:t xml:space="preserve"> G</w:t>
      </w:r>
      <w:r>
        <w:rPr>
          <w:rFonts w:ascii="Times New Roman" w:hAnsi="Times New Roman" w:cs="Times New Roman"/>
          <w:i/>
          <w:noProof/>
          <w:sz w:val="20"/>
          <w:szCs w:val="20"/>
          <w:lang w:eastAsia="en-GB"/>
        </w:rPr>
        <w:t>reece</w:t>
      </w:r>
      <w:r w:rsidRPr="00630C2C">
        <w:rPr>
          <w:rFonts w:ascii="Times New Roman" w:hAnsi="Times New Roman" w:cs="Times New Roman"/>
          <w:i/>
          <w:noProof/>
          <w:sz w:val="20"/>
          <w:szCs w:val="20"/>
          <w:lang w:eastAsia="en-GB"/>
        </w:rPr>
        <w:t xml:space="preserve"> </w:t>
      </w:r>
      <w:r>
        <w:rPr>
          <w:rFonts w:ascii="Times New Roman" w:hAnsi="Times New Roman" w:cs="Times New Roman"/>
          <w:i/>
          <w:noProof/>
          <w:sz w:val="20"/>
          <w:szCs w:val="20"/>
          <w:lang w:eastAsia="en-GB"/>
        </w:rPr>
        <w:t>after</w:t>
      </w:r>
      <w:r w:rsidRPr="00630C2C">
        <w:rPr>
          <w:rFonts w:ascii="Times New Roman" w:hAnsi="Times New Roman" w:cs="Times New Roman"/>
          <w:i/>
          <w:noProof/>
          <w:sz w:val="20"/>
          <w:szCs w:val="20"/>
          <w:lang w:eastAsia="en-GB"/>
        </w:rPr>
        <w:t xml:space="preserve"> </w:t>
      </w:r>
      <w:r>
        <w:rPr>
          <w:rFonts w:ascii="Times New Roman" w:hAnsi="Times New Roman" w:cs="Times New Roman"/>
          <w:i/>
          <w:noProof/>
          <w:sz w:val="20"/>
          <w:szCs w:val="20"/>
          <w:lang w:eastAsia="en-GB"/>
        </w:rPr>
        <w:t>integration</w:t>
      </w:r>
      <w:r w:rsidRPr="00630C2C">
        <w:rPr>
          <w:rFonts w:ascii="Times New Roman" w:hAnsi="Times New Roman" w:cs="Times New Roman"/>
          <w:i/>
          <w:noProof/>
          <w:sz w:val="20"/>
          <w:szCs w:val="20"/>
          <w:lang w:eastAsia="en-GB"/>
        </w:rPr>
        <w:t xml:space="preserve"> (1981-Present)</w:t>
      </w:r>
      <w:r>
        <w:rPr>
          <w:rFonts w:ascii="Times New Roman" w:hAnsi="Times New Roman" w:cs="Times New Roman"/>
          <w:i/>
          <w:noProof/>
          <w:sz w:val="20"/>
          <w:szCs w:val="20"/>
          <w:lang w:eastAsia="en-GB"/>
        </w:rPr>
        <w:t>.</w:t>
      </w:r>
    </w:p>
    <w:p w:rsidR="00074BE7" w:rsidRDefault="00074BE7" w:rsidP="00C24F67">
      <w:pPr>
        <w:jc w:val="center"/>
        <w:rPr>
          <w:rFonts w:ascii="Times New Roman" w:hAnsi="Times New Roman" w:cs="Times New Roman"/>
          <w:sz w:val="24"/>
          <w:szCs w:val="24"/>
        </w:rPr>
      </w:pPr>
    </w:p>
    <w:p w:rsidR="001807CB" w:rsidRDefault="001807CB" w:rsidP="00C24F67">
      <w:pPr>
        <w:jc w:val="center"/>
        <w:rPr>
          <w:rFonts w:ascii="Times New Roman" w:hAnsi="Times New Roman" w:cs="Times New Roman"/>
          <w:sz w:val="24"/>
          <w:szCs w:val="24"/>
        </w:rPr>
      </w:pPr>
      <w:r>
        <w:rPr>
          <w:noProof/>
          <w:lang w:eastAsia="en-GB"/>
        </w:rPr>
        <w:drawing>
          <wp:inline distT="0" distB="0" distL="0" distR="0">
            <wp:extent cx="2905200" cy="1940400"/>
            <wp:effectExtent l="19050" t="0" r="945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9" cstate="print">
                      <a:extLst>
                        <a:ext uri="{28A0092B-C50C-407E-A947-70E740481C1C}">
                          <a14:useLocalDpi xmlns:a14="http://schemas.microsoft.com/office/drawing/2010/main" val="0"/>
                        </a:ext>
                      </a:extLst>
                    </a:blip>
                    <a:srcRect l="40251" t="45562" r="31123" b="20392"/>
                    <a:stretch/>
                  </pic:blipFill>
                  <pic:spPr bwMode="auto">
                    <a:xfrm>
                      <a:off x="0" y="0"/>
                      <a:ext cx="2905200" cy="1940400"/>
                    </a:xfrm>
                    <a:prstGeom prst="rect">
                      <a:avLst/>
                    </a:prstGeom>
                    <a:ln>
                      <a:noFill/>
                    </a:ln>
                    <a:extLst>
                      <a:ext uri="{53640926-AAD7-44D8-BBD7-CCE9431645EC}">
                        <a14:shadowObscured xmlns:a14="http://schemas.microsoft.com/office/drawing/2010/main"/>
                      </a:ext>
                    </a:extLst>
                  </pic:spPr>
                </pic:pic>
              </a:graphicData>
            </a:graphic>
          </wp:inline>
        </w:drawing>
      </w:r>
    </w:p>
    <w:p w:rsidR="00C24F67" w:rsidRPr="00C24F67" w:rsidRDefault="00C24F67" w:rsidP="00C24F67">
      <w:pPr>
        <w:jc w:val="center"/>
        <w:rPr>
          <w:rFonts w:ascii="Times New Roman" w:hAnsi="Times New Roman" w:cs="Times New Roman"/>
          <w:i/>
          <w:sz w:val="20"/>
          <w:szCs w:val="20"/>
        </w:rPr>
      </w:pPr>
      <w:r w:rsidRPr="00C24F67">
        <w:rPr>
          <w:rFonts w:ascii="Times New Roman" w:hAnsi="Times New Roman" w:cs="Times New Roman"/>
          <w:i/>
          <w:color w:val="000000"/>
          <w:sz w:val="20"/>
          <w:szCs w:val="20"/>
          <w:shd w:val="clear" w:color="auto" w:fill="FAFAFA"/>
        </w:rPr>
        <w:t>G</w:t>
      </w:r>
      <w:r>
        <w:rPr>
          <w:rFonts w:ascii="Times New Roman" w:hAnsi="Times New Roman" w:cs="Times New Roman"/>
          <w:i/>
          <w:color w:val="000000"/>
          <w:sz w:val="20"/>
          <w:szCs w:val="20"/>
          <w:shd w:val="clear" w:color="auto" w:fill="FAFAFA"/>
        </w:rPr>
        <w:t>reece's</w:t>
      </w:r>
      <w:r w:rsidRPr="00C24F67">
        <w:rPr>
          <w:rFonts w:ascii="Times New Roman" w:hAnsi="Times New Roman" w:cs="Times New Roman"/>
          <w:i/>
          <w:color w:val="000000"/>
          <w:sz w:val="20"/>
          <w:szCs w:val="20"/>
          <w:shd w:val="clear" w:color="auto" w:fill="FAFAFA"/>
        </w:rPr>
        <w:t xml:space="preserve"> </w:t>
      </w:r>
      <w:r>
        <w:rPr>
          <w:rFonts w:ascii="Times New Roman" w:hAnsi="Times New Roman" w:cs="Times New Roman"/>
          <w:i/>
          <w:color w:val="000000"/>
          <w:sz w:val="20"/>
          <w:szCs w:val="20"/>
          <w:shd w:val="clear" w:color="auto" w:fill="FAFAFA"/>
        </w:rPr>
        <w:t>actual and</w:t>
      </w:r>
      <w:r w:rsidRPr="00C24F67">
        <w:rPr>
          <w:rFonts w:ascii="Times New Roman" w:hAnsi="Times New Roman" w:cs="Times New Roman"/>
          <w:i/>
          <w:color w:val="000000"/>
          <w:sz w:val="20"/>
          <w:szCs w:val="20"/>
          <w:shd w:val="clear" w:color="auto" w:fill="FAFAFA"/>
        </w:rPr>
        <w:t xml:space="preserve"> </w:t>
      </w:r>
      <w:r>
        <w:rPr>
          <w:rFonts w:ascii="Times New Roman" w:hAnsi="Times New Roman" w:cs="Times New Roman"/>
          <w:i/>
          <w:color w:val="000000"/>
          <w:sz w:val="20"/>
          <w:szCs w:val="20"/>
          <w:shd w:val="clear" w:color="auto" w:fill="FAFAFA"/>
        </w:rPr>
        <w:t>synthetic</w:t>
      </w:r>
      <w:r w:rsidRPr="00C24F67">
        <w:rPr>
          <w:rFonts w:ascii="Times New Roman" w:hAnsi="Times New Roman" w:cs="Times New Roman"/>
          <w:i/>
          <w:color w:val="000000"/>
          <w:sz w:val="20"/>
          <w:szCs w:val="20"/>
          <w:shd w:val="clear" w:color="auto" w:fill="FAFAFA"/>
        </w:rPr>
        <w:t xml:space="preserve"> </w:t>
      </w:r>
      <w:r>
        <w:rPr>
          <w:rFonts w:ascii="Times New Roman" w:hAnsi="Times New Roman" w:cs="Times New Roman"/>
          <w:i/>
          <w:color w:val="000000"/>
          <w:sz w:val="20"/>
          <w:szCs w:val="20"/>
          <w:shd w:val="clear" w:color="auto" w:fill="FAFAFA"/>
        </w:rPr>
        <w:t>real</w:t>
      </w:r>
      <w:r w:rsidRPr="00C24F67">
        <w:rPr>
          <w:rFonts w:ascii="Times New Roman" w:hAnsi="Times New Roman" w:cs="Times New Roman"/>
          <w:i/>
          <w:color w:val="000000"/>
          <w:sz w:val="20"/>
          <w:szCs w:val="20"/>
          <w:shd w:val="clear" w:color="auto" w:fill="FAFAFA"/>
        </w:rPr>
        <w:t xml:space="preserve"> </w:t>
      </w:r>
      <w:r>
        <w:rPr>
          <w:rFonts w:ascii="Times New Roman" w:hAnsi="Times New Roman" w:cs="Times New Roman"/>
          <w:i/>
          <w:color w:val="000000"/>
          <w:sz w:val="20"/>
          <w:szCs w:val="20"/>
          <w:shd w:val="clear" w:color="auto" w:fill="FAFAFA"/>
        </w:rPr>
        <w:t>per</w:t>
      </w:r>
      <w:r w:rsidRPr="00C24F67">
        <w:rPr>
          <w:rFonts w:ascii="Times New Roman" w:hAnsi="Times New Roman" w:cs="Times New Roman"/>
          <w:i/>
          <w:color w:val="000000"/>
          <w:sz w:val="20"/>
          <w:szCs w:val="20"/>
          <w:shd w:val="clear" w:color="auto" w:fill="FAFAFA"/>
        </w:rPr>
        <w:t xml:space="preserve"> </w:t>
      </w:r>
      <w:r>
        <w:rPr>
          <w:rFonts w:ascii="Times New Roman" w:hAnsi="Times New Roman" w:cs="Times New Roman"/>
          <w:i/>
          <w:color w:val="000000"/>
          <w:sz w:val="20"/>
          <w:szCs w:val="20"/>
          <w:shd w:val="clear" w:color="auto" w:fill="FAFAFA"/>
        </w:rPr>
        <w:t>capita GDP</w:t>
      </w:r>
      <w:r w:rsidRPr="00C24F67">
        <w:rPr>
          <w:rFonts w:ascii="Times New Roman" w:hAnsi="Times New Roman" w:cs="Times New Roman"/>
          <w:i/>
          <w:color w:val="000000"/>
          <w:sz w:val="20"/>
          <w:szCs w:val="20"/>
          <w:shd w:val="clear" w:color="auto" w:fill="FAFAFA"/>
        </w:rPr>
        <w:t xml:space="preserve"> </w:t>
      </w:r>
      <w:r>
        <w:rPr>
          <w:rFonts w:ascii="Times New Roman" w:hAnsi="Times New Roman" w:cs="Times New Roman"/>
          <w:i/>
          <w:color w:val="000000"/>
          <w:sz w:val="20"/>
          <w:szCs w:val="20"/>
          <w:shd w:val="clear" w:color="auto" w:fill="FAFAFA"/>
        </w:rPr>
        <w:t>in</w:t>
      </w:r>
      <w:r w:rsidRPr="00C24F67">
        <w:rPr>
          <w:rFonts w:ascii="Times New Roman" w:hAnsi="Times New Roman" w:cs="Times New Roman"/>
          <w:i/>
          <w:color w:val="000000"/>
          <w:sz w:val="20"/>
          <w:szCs w:val="20"/>
          <w:shd w:val="clear" w:color="auto" w:fill="FAFAFA"/>
        </w:rPr>
        <w:t xml:space="preserve"> </w:t>
      </w:r>
      <w:r>
        <w:rPr>
          <w:rFonts w:ascii="Times New Roman" w:hAnsi="Times New Roman" w:cs="Times New Roman"/>
          <w:i/>
          <w:color w:val="000000"/>
          <w:sz w:val="20"/>
          <w:szCs w:val="20"/>
          <w:shd w:val="clear" w:color="auto" w:fill="FAFAFA"/>
        </w:rPr>
        <w:t>the</w:t>
      </w:r>
      <w:r w:rsidRPr="00C24F67">
        <w:rPr>
          <w:rFonts w:ascii="Times New Roman" w:hAnsi="Times New Roman" w:cs="Times New Roman"/>
          <w:i/>
          <w:color w:val="000000"/>
          <w:sz w:val="20"/>
          <w:szCs w:val="20"/>
          <w:shd w:val="clear" w:color="auto" w:fill="FAFAFA"/>
        </w:rPr>
        <w:t xml:space="preserve"> 1980s</w:t>
      </w:r>
      <w:r>
        <w:rPr>
          <w:rFonts w:ascii="Times New Roman" w:hAnsi="Times New Roman" w:cs="Times New Roman"/>
          <w:i/>
          <w:color w:val="000000"/>
          <w:sz w:val="20"/>
          <w:szCs w:val="20"/>
          <w:shd w:val="clear" w:color="auto" w:fill="FAFAFA"/>
        </w:rPr>
        <w:t>.</w:t>
      </w:r>
    </w:p>
    <w:p w:rsidR="001807CB" w:rsidRPr="001807CB" w:rsidRDefault="001807CB" w:rsidP="001807CB">
      <w:pPr>
        <w:rPr>
          <w:rFonts w:ascii="Times New Roman" w:hAnsi="Times New Roman" w:cs="Times New Roman"/>
          <w:sz w:val="24"/>
          <w:szCs w:val="24"/>
        </w:rPr>
      </w:pPr>
      <w:r w:rsidRPr="001807CB">
        <w:rPr>
          <w:rFonts w:ascii="Times New Roman" w:hAnsi="Times New Roman" w:cs="Times New Roman"/>
          <w:sz w:val="24"/>
          <w:szCs w:val="24"/>
        </w:rPr>
        <w:lastRenderedPageBreak/>
        <w:t>The results s</w:t>
      </w:r>
      <w:r w:rsidR="00BE7B1D">
        <w:rPr>
          <w:rFonts w:ascii="Times New Roman" w:hAnsi="Times New Roman" w:cs="Times New Roman"/>
          <w:sz w:val="24"/>
          <w:szCs w:val="24"/>
        </w:rPr>
        <w:t>uggest that GDP per capita would have been higher had</w:t>
      </w:r>
      <w:r w:rsidRPr="001807CB">
        <w:rPr>
          <w:rFonts w:ascii="Times New Roman" w:hAnsi="Times New Roman" w:cs="Times New Roman"/>
          <w:sz w:val="24"/>
          <w:szCs w:val="24"/>
        </w:rPr>
        <w:t xml:space="preserve"> </w:t>
      </w:r>
      <w:r w:rsidR="00BE7B1D">
        <w:rPr>
          <w:rFonts w:ascii="Times New Roman" w:hAnsi="Times New Roman" w:cs="Times New Roman"/>
          <w:sz w:val="24"/>
          <w:szCs w:val="24"/>
        </w:rPr>
        <w:t>Greece not joined the EU</w:t>
      </w:r>
      <w:r w:rsidRPr="001807CB">
        <w:rPr>
          <w:rFonts w:ascii="Times New Roman" w:hAnsi="Times New Roman" w:cs="Times New Roman"/>
          <w:sz w:val="24"/>
          <w:szCs w:val="24"/>
        </w:rPr>
        <w:t>. However, from 1981 to 1995, growth rates in the EU were relatively higher, and Greece experienced divergence.</w:t>
      </w:r>
      <w:r w:rsidR="00BE7B1D">
        <w:rPr>
          <w:rFonts w:ascii="Times New Roman" w:hAnsi="Times New Roman" w:cs="Times New Roman"/>
          <w:sz w:val="24"/>
          <w:szCs w:val="24"/>
        </w:rPr>
        <w:t xml:space="preserve"> </w:t>
      </w:r>
      <w:r w:rsidRPr="001807CB">
        <w:rPr>
          <w:rFonts w:ascii="Times New Roman" w:hAnsi="Times New Roman" w:cs="Times New Roman"/>
          <w:sz w:val="24"/>
          <w:szCs w:val="24"/>
        </w:rPr>
        <w:t>Until the Eurozone crisis, integration delayed a broad range of structural reforms in Greece.</w:t>
      </w:r>
    </w:p>
    <w:p w:rsidR="00FF70A7" w:rsidRDefault="00FF70A7" w:rsidP="00064A19">
      <w:pPr>
        <w:rPr>
          <w:rFonts w:ascii="Times New Roman" w:hAnsi="Times New Roman" w:cs="Times New Roman"/>
          <w:b/>
          <w:sz w:val="24"/>
          <w:szCs w:val="24"/>
        </w:rPr>
      </w:pPr>
    </w:p>
    <w:p w:rsidR="00064A19" w:rsidRDefault="00064A19" w:rsidP="00064A19">
      <w:pPr>
        <w:rPr>
          <w:rFonts w:ascii="Times New Roman" w:hAnsi="Times New Roman" w:cs="Times New Roman"/>
          <w:b/>
          <w:sz w:val="24"/>
          <w:szCs w:val="24"/>
        </w:rPr>
      </w:pPr>
      <w:r>
        <w:rPr>
          <w:rFonts w:ascii="Times New Roman" w:hAnsi="Times New Roman" w:cs="Times New Roman"/>
          <w:b/>
          <w:sz w:val="24"/>
          <w:szCs w:val="24"/>
        </w:rPr>
        <w:t xml:space="preserve">-How have </w:t>
      </w:r>
      <w:r w:rsidR="001807CB">
        <w:rPr>
          <w:rFonts w:ascii="Times New Roman" w:hAnsi="Times New Roman" w:cs="Times New Roman"/>
          <w:b/>
          <w:sz w:val="24"/>
          <w:szCs w:val="24"/>
        </w:rPr>
        <w:t>Greece's</w:t>
      </w:r>
      <w:r>
        <w:rPr>
          <w:rFonts w:ascii="Times New Roman" w:hAnsi="Times New Roman" w:cs="Times New Roman"/>
          <w:b/>
          <w:sz w:val="24"/>
          <w:szCs w:val="24"/>
        </w:rPr>
        <w:t xml:space="preserve"> economic policies changed?</w:t>
      </w:r>
    </w:p>
    <w:p w:rsidR="00064A19" w:rsidRPr="001807CB" w:rsidRDefault="001B103C" w:rsidP="00064A19">
      <w:pPr>
        <w:rPr>
          <w:rFonts w:ascii="Times New Roman" w:hAnsi="Times New Roman" w:cs="Times New Roman"/>
          <w:sz w:val="24"/>
          <w:szCs w:val="24"/>
        </w:rPr>
      </w:pPr>
      <w:r>
        <w:rPr>
          <w:rFonts w:ascii="Times New Roman" w:hAnsi="Times New Roman" w:cs="Times New Roman"/>
          <w:sz w:val="24"/>
          <w:szCs w:val="24"/>
        </w:rPr>
        <w:t xml:space="preserve">Greece’s </w:t>
      </w:r>
      <w:r w:rsidR="001807CB" w:rsidRPr="001807CB">
        <w:rPr>
          <w:rFonts w:ascii="Times New Roman" w:hAnsi="Times New Roman" w:cs="Times New Roman"/>
          <w:sz w:val="24"/>
          <w:szCs w:val="24"/>
        </w:rPr>
        <w:t>go</w:t>
      </w:r>
      <w:r>
        <w:rPr>
          <w:rFonts w:ascii="Times New Roman" w:hAnsi="Times New Roman" w:cs="Times New Roman"/>
          <w:sz w:val="24"/>
          <w:szCs w:val="24"/>
        </w:rPr>
        <w:t xml:space="preserve">vernment deficit </w:t>
      </w:r>
      <w:r w:rsidRPr="001807CB">
        <w:rPr>
          <w:rFonts w:ascii="Times New Roman" w:hAnsi="Times New Roman" w:cs="Times New Roman"/>
          <w:sz w:val="24"/>
          <w:szCs w:val="24"/>
        </w:rPr>
        <w:t>as a share of GDP</w:t>
      </w:r>
      <w:r>
        <w:rPr>
          <w:rFonts w:ascii="Times New Roman" w:hAnsi="Times New Roman" w:cs="Times New Roman"/>
          <w:sz w:val="24"/>
          <w:szCs w:val="24"/>
        </w:rPr>
        <w:t xml:space="preserve"> reached double-</w:t>
      </w:r>
      <w:r w:rsidR="001807CB" w:rsidRPr="001807CB">
        <w:rPr>
          <w:rFonts w:ascii="Times New Roman" w:hAnsi="Times New Roman" w:cs="Times New Roman"/>
          <w:sz w:val="24"/>
          <w:szCs w:val="24"/>
        </w:rPr>
        <w:t xml:space="preserve">digits by the </w:t>
      </w:r>
      <w:r>
        <w:rPr>
          <w:rFonts w:ascii="Times New Roman" w:hAnsi="Times New Roman" w:cs="Times New Roman"/>
          <w:sz w:val="24"/>
          <w:szCs w:val="24"/>
        </w:rPr>
        <w:t>late</w:t>
      </w:r>
      <w:r w:rsidR="001807CB" w:rsidRPr="001807CB">
        <w:rPr>
          <w:rFonts w:ascii="Times New Roman" w:hAnsi="Times New Roman" w:cs="Times New Roman"/>
          <w:sz w:val="24"/>
          <w:szCs w:val="24"/>
        </w:rPr>
        <w:t xml:space="preserve"> 1980s, before fiscal consolidation brought it down to </w:t>
      </w:r>
      <w:r>
        <w:rPr>
          <w:rFonts w:ascii="Times New Roman" w:hAnsi="Times New Roman" w:cs="Times New Roman"/>
          <w:sz w:val="24"/>
          <w:szCs w:val="24"/>
        </w:rPr>
        <w:t>almost</w:t>
      </w:r>
      <w:r w:rsidR="001807CB" w:rsidRPr="001807CB">
        <w:rPr>
          <w:rFonts w:ascii="Times New Roman" w:hAnsi="Times New Roman" w:cs="Times New Roman"/>
          <w:sz w:val="24"/>
          <w:szCs w:val="24"/>
        </w:rPr>
        <w:t xml:space="preserve"> 1</w:t>
      </w:r>
      <w:r>
        <w:rPr>
          <w:rFonts w:ascii="Times New Roman" w:hAnsi="Times New Roman" w:cs="Times New Roman"/>
          <w:sz w:val="24"/>
          <w:szCs w:val="24"/>
        </w:rPr>
        <w:t>%</w:t>
      </w:r>
      <w:r w:rsidR="001807CB" w:rsidRPr="001807CB">
        <w:rPr>
          <w:rFonts w:ascii="Times New Roman" w:hAnsi="Times New Roman" w:cs="Times New Roman"/>
          <w:sz w:val="24"/>
          <w:szCs w:val="24"/>
        </w:rPr>
        <w:t xml:space="preserve"> of GDP in 2002. Gree</w:t>
      </w:r>
      <w:r>
        <w:rPr>
          <w:rFonts w:ascii="Times New Roman" w:hAnsi="Times New Roman" w:cs="Times New Roman"/>
          <w:sz w:val="24"/>
          <w:szCs w:val="24"/>
        </w:rPr>
        <w:t xml:space="preserve">ce joined the EU with a </w:t>
      </w:r>
      <w:r w:rsidR="001807CB" w:rsidRPr="001807CB">
        <w:rPr>
          <w:rFonts w:ascii="Times New Roman" w:hAnsi="Times New Roman" w:cs="Times New Roman"/>
          <w:sz w:val="24"/>
          <w:szCs w:val="24"/>
        </w:rPr>
        <w:t>government</w:t>
      </w:r>
      <w:r>
        <w:rPr>
          <w:rFonts w:ascii="Times New Roman" w:hAnsi="Times New Roman" w:cs="Times New Roman"/>
          <w:sz w:val="24"/>
          <w:szCs w:val="24"/>
        </w:rPr>
        <w:t xml:space="preserve"> debt to GDP ratio of</w:t>
      </w:r>
      <w:r w:rsidR="00E253F9">
        <w:rPr>
          <w:rFonts w:ascii="Times New Roman" w:hAnsi="Times New Roman" w:cs="Times New Roman"/>
          <w:sz w:val="24"/>
          <w:szCs w:val="24"/>
        </w:rPr>
        <w:t xml:space="preserve"> 25%, which</w:t>
      </w:r>
      <w:r>
        <w:rPr>
          <w:rFonts w:ascii="Times New Roman" w:hAnsi="Times New Roman" w:cs="Times New Roman"/>
          <w:sz w:val="24"/>
          <w:szCs w:val="24"/>
        </w:rPr>
        <w:t xml:space="preserve"> reached 109% by the mid-1990s. P</w:t>
      </w:r>
      <w:r w:rsidR="001807CB" w:rsidRPr="001807CB">
        <w:rPr>
          <w:rFonts w:ascii="Times New Roman" w:hAnsi="Times New Roman" w:cs="Times New Roman"/>
          <w:sz w:val="24"/>
          <w:szCs w:val="24"/>
        </w:rPr>
        <w:t>ublic secto</w:t>
      </w:r>
      <w:r>
        <w:rPr>
          <w:rFonts w:ascii="Times New Roman" w:hAnsi="Times New Roman" w:cs="Times New Roman"/>
          <w:sz w:val="24"/>
          <w:szCs w:val="24"/>
        </w:rPr>
        <w:t>r debt remains above 100%</w:t>
      </w:r>
      <w:r w:rsidR="001807CB" w:rsidRPr="001807CB">
        <w:rPr>
          <w:rFonts w:ascii="Times New Roman" w:hAnsi="Times New Roman" w:cs="Times New Roman"/>
          <w:sz w:val="24"/>
          <w:szCs w:val="24"/>
        </w:rPr>
        <w:t xml:space="preserve"> of GDP</w:t>
      </w:r>
      <w:r w:rsidR="007811B6">
        <w:rPr>
          <w:rFonts w:ascii="Times New Roman" w:hAnsi="Times New Roman" w:cs="Times New Roman"/>
          <w:sz w:val="24"/>
          <w:szCs w:val="24"/>
        </w:rPr>
        <w:t>,</w:t>
      </w:r>
      <w:r w:rsidR="001807CB" w:rsidRPr="001807CB">
        <w:rPr>
          <w:rFonts w:ascii="Times New Roman" w:hAnsi="Times New Roman" w:cs="Times New Roman"/>
          <w:sz w:val="24"/>
          <w:szCs w:val="24"/>
        </w:rPr>
        <w:t xml:space="preserve"> despite recent progress in fis</w:t>
      </w:r>
      <w:r w:rsidR="002366F8">
        <w:rPr>
          <w:rFonts w:ascii="Times New Roman" w:hAnsi="Times New Roman" w:cs="Times New Roman"/>
          <w:sz w:val="24"/>
          <w:szCs w:val="24"/>
        </w:rPr>
        <w:t xml:space="preserve">cal </w:t>
      </w:r>
      <w:r>
        <w:rPr>
          <w:rFonts w:ascii="Times New Roman" w:hAnsi="Times New Roman" w:cs="Times New Roman"/>
          <w:sz w:val="24"/>
          <w:szCs w:val="24"/>
        </w:rPr>
        <w:t xml:space="preserve">consolidation. Greece had </w:t>
      </w:r>
      <w:r w:rsidR="001807CB" w:rsidRPr="001807CB">
        <w:rPr>
          <w:rFonts w:ascii="Times New Roman" w:hAnsi="Times New Roman" w:cs="Times New Roman"/>
          <w:sz w:val="24"/>
          <w:szCs w:val="24"/>
        </w:rPr>
        <w:t>high inflation</w:t>
      </w:r>
      <w:r>
        <w:rPr>
          <w:rFonts w:ascii="Times New Roman" w:hAnsi="Times New Roman" w:cs="Times New Roman"/>
          <w:sz w:val="24"/>
          <w:szCs w:val="24"/>
        </w:rPr>
        <w:t xml:space="preserve"> before</w:t>
      </w:r>
      <w:r w:rsidR="001807CB" w:rsidRPr="001807CB">
        <w:rPr>
          <w:rFonts w:ascii="Times New Roman" w:hAnsi="Times New Roman" w:cs="Times New Roman"/>
          <w:sz w:val="24"/>
          <w:szCs w:val="24"/>
        </w:rPr>
        <w:t xml:space="preserve"> join</w:t>
      </w:r>
      <w:r w:rsidR="00464DC6">
        <w:rPr>
          <w:rFonts w:ascii="Times New Roman" w:hAnsi="Times New Roman" w:cs="Times New Roman"/>
          <w:sz w:val="24"/>
          <w:szCs w:val="24"/>
        </w:rPr>
        <w:t>ing the EU: av</w:t>
      </w:r>
      <w:r w:rsidR="001807CB" w:rsidRPr="001807CB">
        <w:rPr>
          <w:rFonts w:ascii="Times New Roman" w:hAnsi="Times New Roman" w:cs="Times New Roman"/>
          <w:sz w:val="24"/>
          <w:szCs w:val="24"/>
        </w:rPr>
        <w:t>erage annual in</w:t>
      </w:r>
      <w:r w:rsidR="00464DC6">
        <w:rPr>
          <w:rFonts w:ascii="Times New Roman" w:hAnsi="Times New Roman" w:cs="Times New Roman"/>
          <w:sz w:val="24"/>
          <w:szCs w:val="24"/>
        </w:rPr>
        <w:t xml:space="preserve">flation was 20% </w:t>
      </w:r>
      <w:r w:rsidR="001807CB" w:rsidRPr="001807CB">
        <w:rPr>
          <w:rFonts w:ascii="Times New Roman" w:hAnsi="Times New Roman" w:cs="Times New Roman"/>
          <w:sz w:val="24"/>
          <w:szCs w:val="24"/>
        </w:rPr>
        <w:t xml:space="preserve">during the </w:t>
      </w:r>
      <w:r w:rsidR="007811B6">
        <w:rPr>
          <w:rFonts w:ascii="Times New Roman" w:hAnsi="Times New Roman" w:cs="Times New Roman"/>
          <w:sz w:val="24"/>
          <w:szCs w:val="24"/>
        </w:rPr>
        <w:t xml:space="preserve">late </w:t>
      </w:r>
      <w:r w:rsidR="001807CB" w:rsidRPr="001807CB">
        <w:rPr>
          <w:rFonts w:ascii="Times New Roman" w:hAnsi="Times New Roman" w:cs="Times New Roman"/>
          <w:sz w:val="24"/>
          <w:szCs w:val="24"/>
        </w:rPr>
        <w:t xml:space="preserve">1980s and </w:t>
      </w:r>
      <w:r w:rsidR="007811B6">
        <w:rPr>
          <w:rFonts w:ascii="Times New Roman" w:hAnsi="Times New Roman" w:cs="Times New Roman"/>
          <w:sz w:val="24"/>
          <w:szCs w:val="24"/>
        </w:rPr>
        <w:t>early</w:t>
      </w:r>
      <w:r w:rsidR="001807CB" w:rsidRPr="001807CB">
        <w:rPr>
          <w:rFonts w:ascii="Times New Roman" w:hAnsi="Times New Roman" w:cs="Times New Roman"/>
          <w:sz w:val="24"/>
          <w:szCs w:val="24"/>
        </w:rPr>
        <w:t xml:space="preserve"> 1990s.</w:t>
      </w:r>
      <w:r w:rsidR="00464DC6">
        <w:rPr>
          <w:rFonts w:ascii="Times New Roman" w:hAnsi="Times New Roman" w:cs="Times New Roman"/>
          <w:sz w:val="24"/>
          <w:szCs w:val="24"/>
        </w:rPr>
        <w:t xml:space="preserve"> However, macroeconomic stabilis</w:t>
      </w:r>
      <w:r w:rsidR="001807CB" w:rsidRPr="001807CB">
        <w:rPr>
          <w:rFonts w:ascii="Times New Roman" w:hAnsi="Times New Roman" w:cs="Times New Roman"/>
          <w:sz w:val="24"/>
          <w:szCs w:val="24"/>
        </w:rPr>
        <w:t xml:space="preserve">ation brought inflation down </w:t>
      </w:r>
      <w:r w:rsidR="002366F8">
        <w:rPr>
          <w:rFonts w:ascii="Times New Roman" w:hAnsi="Times New Roman" w:cs="Times New Roman"/>
          <w:sz w:val="24"/>
          <w:szCs w:val="24"/>
        </w:rPr>
        <w:t xml:space="preserve">to </w:t>
      </w:r>
      <w:r w:rsidR="00464DC6">
        <w:rPr>
          <w:rFonts w:ascii="Times New Roman" w:hAnsi="Times New Roman" w:cs="Times New Roman"/>
          <w:sz w:val="24"/>
          <w:szCs w:val="24"/>
        </w:rPr>
        <w:t xml:space="preserve">2.6% in 1999: </w:t>
      </w:r>
      <w:r w:rsidR="001807CB" w:rsidRPr="001807CB">
        <w:rPr>
          <w:rFonts w:ascii="Times New Roman" w:hAnsi="Times New Roman" w:cs="Times New Roman"/>
          <w:sz w:val="24"/>
          <w:szCs w:val="24"/>
        </w:rPr>
        <w:t>inflation is currently about 1.5 percentage points above the euro area average</w:t>
      </w:r>
      <w:r w:rsidR="002366F8">
        <w:rPr>
          <w:rFonts w:ascii="Times New Roman" w:hAnsi="Times New Roman" w:cs="Times New Roman"/>
          <w:sz w:val="24"/>
          <w:szCs w:val="24"/>
        </w:rPr>
        <w:t xml:space="preserve">. </w:t>
      </w:r>
      <w:r w:rsidR="001807CB" w:rsidRPr="001807CB">
        <w:rPr>
          <w:rFonts w:ascii="Times New Roman" w:hAnsi="Times New Roman" w:cs="Times New Roman"/>
          <w:sz w:val="24"/>
          <w:szCs w:val="24"/>
        </w:rPr>
        <w:t xml:space="preserve">Although fiscal consolidation and policies to bring down inflation </w:t>
      </w:r>
      <w:r w:rsidR="002366F8">
        <w:rPr>
          <w:rFonts w:ascii="Times New Roman" w:hAnsi="Times New Roman" w:cs="Times New Roman"/>
          <w:sz w:val="24"/>
          <w:szCs w:val="24"/>
        </w:rPr>
        <w:t>often</w:t>
      </w:r>
      <w:r w:rsidR="001807CB" w:rsidRPr="001807CB">
        <w:rPr>
          <w:rFonts w:ascii="Times New Roman" w:hAnsi="Times New Roman" w:cs="Times New Roman"/>
          <w:sz w:val="24"/>
          <w:szCs w:val="24"/>
        </w:rPr>
        <w:t xml:space="preserve"> lead to slower growth in the short term, this </w:t>
      </w:r>
      <w:r w:rsidR="00464DC6">
        <w:rPr>
          <w:rFonts w:ascii="Times New Roman" w:hAnsi="Times New Roman" w:cs="Times New Roman"/>
          <w:sz w:val="24"/>
          <w:szCs w:val="24"/>
        </w:rPr>
        <w:t xml:space="preserve">isn't true for </w:t>
      </w:r>
      <w:r w:rsidR="002366F8">
        <w:rPr>
          <w:rFonts w:ascii="Times New Roman" w:hAnsi="Times New Roman" w:cs="Times New Roman"/>
          <w:sz w:val="24"/>
          <w:szCs w:val="24"/>
        </w:rPr>
        <w:t>Greece: g</w:t>
      </w:r>
      <w:r w:rsidR="001807CB" w:rsidRPr="001807CB">
        <w:rPr>
          <w:rFonts w:ascii="Times New Roman" w:hAnsi="Times New Roman" w:cs="Times New Roman"/>
          <w:sz w:val="24"/>
          <w:szCs w:val="24"/>
        </w:rPr>
        <w:t>rowth in Greece a</w:t>
      </w:r>
      <w:r w:rsidR="002366F8">
        <w:rPr>
          <w:rFonts w:ascii="Times New Roman" w:hAnsi="Times New Roman" w:cs="Times New Roman"/>
          <w:sz w:val="24"/>
          <w:szCs w:val="24"/>
        </w:rPr>
        <w:t>ccelerated after the fiscal consolidation</w:t>
      </w:r>
      <w:r w:rsidR="00464DC6">
        <w:rPr>
          <w:rFonts w:ascii="Times New Roman" w:hAnsi="Times New Roman" w:cs="Times New Roman"/>
          <w:sz w:val="24"/>
          <w:szCs w:val="24"/>
        </w:rPr>
        <w:t>.</w:t>
      </w:r>
      <w:r w:rsidR="001807CB" w:rsidRPr="001807CB">
        <w:rPr>
          <w:rFonts w:ascii="Times New Roman" w:hAnsi="Times New Roman" w:cs="Times New Roman"/>
          <w:sz w:val="24"/>
          <w:szCs w:val="24"/>
        </w:rPr>
        <w:t xml:space="preserve"> </w:t>
      </w:r>
      <w:r w:rsidR="00464DC6">
        <w:rPr>
          <w:rFonts w:ascii="Times New Roman" w:hAnsi="Times New Roman" w:cs="Times New Roman"/>
          <w:sz w:val="24"/>
          <w:szCs w:val="24"/>
        </w:rPr>
        <w:t>Simultaneously</w:t>
      </w:r>
      <w:r w:rsidR="001807CB" w:rsidRPr="001807CB">
        <w:rPr>
          <w:rFonts w:ascii="Times New Roman" w:hAnsi="Times New Roman" w:cs="Times New Roman"/>
          <w:sz w:val="24"/>
          <w:szCs w:val="24"/>
        </w:rPr>
        <w:t>, efforts to address fiscal imbalances led to falling inflation rates, despite considerably lower interest rates.</w:t>
      </w:r>
      <w:r w:rsidR="001807CB" w:rsidRPr="001807CB">
        <w:rPr>
          <w:rStyle w:val="FootnoteReference"/>
          <w:rFonts w:ascii="Times New Roman" w:hAnsi="Times New Roman" w:cs="Times New Roman"/>
          <w:sz w:val="24"/>
          <w:szCs w:val="24"/>
        </w:rPr>
        <w:footnoteReference w:id="2"/>
      </w:r>
    </w:p>
    <w:p w:rsidR="00FF70A7" w:rsidRDefault="00FF70A7" w:rsidP="00064A19">
      <w:pPr>
        <w:rPr>
          <w:rFonts w:ascii="Times New Roman" w:hAnsi="Times New Roman" w:cs="Times New Roman"/>
          <w:b/>
          <w:sz w:val="24"/>
          <w:szCs w:val="24"/>
        </w:rPr>
      </w:pPr>
    </w:p>
    <w:p w:rsidR="00064A19" w:rsidRDefault="00064A19" w:rsidP="00064A19">
      <w:pPr>
        <w:rPr>
          <w:rFonts w:ascii="Times New Roman" w:hAnsi="Times New Roman" w:cs="Times New Roman"/>
          <w:b/>
          <w:sz w:val="24"/>
          <w:szCs w:val="24"/>
        </w:rPr>
      </w:pPr>
      <w:r>
        <w:rPr>
          <w:rFonts w:ascii="Times New Roman" w:hAnsi="Times New Roman" w:cs="Times New Roman"/>
          <w:b/>
          <w:sz w:val="24"/>
          <w:szCs w:val="24"/>
        </w:rPr>
        <w:t>-How has its unemployment been affected</w:t>
      </w:r>
      <w:r w:rsidR="00E130D4">
        <w:rPr>
          <w:rFonts w:ascii="Times New Roman" w:hAnsi="Times New Roman" w:cs="Times New Roman"/>
          <w:b/>
          <w:sz w:val="24"/>
          <w:szCs w:val="24"/>
        </w:rPr>
        <w:t xml:space="preserve"> and what changes can be observed in inward and outward migration?</w:t>
      </w:r>
    </w:p>
    <w:p w:rsidR="00C93CE9" w:rsidRDefault="00C93CE9" w:rsidP="00C93CE9">
      <w:pPr>
        <w:pStyle w:val="NormalWeb"/>
        <w:shd w:val="clear" w:color="auto" w:fill="FFFFFF"/>
        <w:spacing w:before="0" w:beforeAutospacing="0" w:after="270" w:afterAutospacing="0" w:line="270" w:lineRule="atLeast"/>
        <w:rPr>
          <w:shd w:val="clear" w:color="auto" w:fill="FFFFFF"/>
        </w:rPr>
      </w:pPr>
      <w:r w:rsidRPr="00C93CE9">
        <w:rPr>
          <w:bCs/>
        </w:rPr>
        <w:t>The jobless rate in Greece reached a record high of 28% in November, e</w:t>
      </w:r>
      <w:r w:rsidRPr="00C93CE9">
        <w:t xml:space="preserve">ven more striking for those under the age of 25, unemployment hit 61.4%. A reduction of jobs available, especially for youth employment, </w:t>
      </w:r>
      <w:r w:rsidRPr="00C93CE9">
        <w:rPr>
          <w:shd w:val="clear" w:color="auto" w:fill="FFFFFF"/>
        </w:rPr>
        <w:t>has caused a population declined by 5.5% - or by 60,500 people – in 2012, from 11,123,000 to 11,062,500. Another reason for such high emigration figures is the increase in higher tax rate level to 42pc on annual incomes of €42,000 or more, in contrast neighbouring Albania and Bulgaria have a maximum 10% tax rate, so those earning a high salary in Greece are likely to move to Bulgaria or Albania.</w:t>
      </w:r>
    </w:p>
    <w:p w:rsidR="00042761" w:rsidRDefault="00042761" w:rsidP="00C93CE9">
      <w:pPr>
        <w:pStyle w:val="NormalWeb"/>
        <w:shd w:val="clear" w:color="auto" w:fill="FFFFFF"/>
        <w:spacing w:before="0" w:beforeAutospacing="0" w:after="270" w:afterAutospacing="0" w:line="270" w:lineRule="atLeast"/>
      </w:pPr>
      <w:r w:rsidRPr="001D3E65">
        <w:t>Greece’s options for solving these problems were much more limited than if it still used its old currency, the drachma. By belonging to the Eurozone, Greece no longer controlled its own monetary policy. For instance, Greece could not just print more money to pay for its debts, since it no longer controlled the printing presses. Nor could Greece just devalue its currency to make its debt cheaper for itself. Devaluing the currency would mean that it would take fewer euros to pay for its debt in dollars. Again, this power belongs to the European Central Bank, not Greece.</w:t>
      </w:r>
    </w:p>
    <w:p w:rsidR="00042761" w:rsidRDefault="002527F7" w:rsidP="00042761">
      <w:pPr>
        <w:pStyle w:val="NormalWeb"/>
        <w:shd w:val="clear" w:color="auto" w:fill="FFFFFF"/>
        <w:spacing w:before="0" w:beforeAutospacing="0" w:after="270" w:afterAutospacing="0" w:line="270" w:lineRule="atLeast"/>
        <w:jc w:val="center"/>
        <w:rPr>
          <w:shd w:val="clear" w:color="auto" w:fill="FFFFFF"/>
        </w:rPr>
      </w:pPr>
      <w:r>
        <w:rPr>
          <w:noProof/>
        </w:rPr>
        <w:lastRenderedPageBreak/>
        <mc:AlternateContent>
          <mc:Choice Requires="wps">
            <w:drawing>
              <wp:anchor distT="0" distB="0" distL="114300" distR="114300" simplePos="0" relativeHeight="251660288" behindDoc="0" locked="0" layoutInCell="1" allowOverlap="1">
                <wp:simplePos x="0" y="0"/>
                <wp:positionH relativeFrom="column">
                  <wp:posOffset>876300</wp:posOffset>
                </wp:positionH>
                <wp:positionV relativeFrom="paragraph">
                  <wp:posOffset>1581150</wp:posOffset>
                </wp:positionV>
                <wp:extent cx="0" cy="257175"/>
                <wp:effectExtent l="57150" t="19050" r="57150" b="9525"/>
                <wp:wrapNone/>
                <wp:docPr id="4"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57175"/>
                        </a:xfrm>
                        <a:prstGeom prst="straightConnector1">
                          <a:avLst/>
                        </a:prstGeom>
                        <a:noFill/>
                        <a:ln w="9525">
                          <a:solidFill>
                            <a:schemeClr val="accent1">
                              <a:lumMod val="100000"/>
                              <a:lumOff val="0"/>
                            </a:schemeClr>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98F8083" id="_x0000_t32" coordsize="21600,21600" o:spt="32" o:oned="t" path="m,l21600,21600e" filled="f">
                <v:path arrowok="t" fillok="f" o:connecttype="none"/>
                <o:lock v:ext="edit" shapetype="t"/>
              </v:shapetype>
              <v:shape id="AutoShape 6" o:spid="_x0000_s1026" type="#_x0000_t32" style="position:absolute;margin-left:69pt;margin-top:124.5pt;width:0;height:20.2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" strokecolor="#5b9bd5 [3204]">
                <v:stroke endarrow="block"/>
              </v:shape>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column">
                  <wp:posOffset>466725</wp:posOffset>
                </wp:positionH>
                <wp:positionV relativeFrom="paragraph">
                  <wp:posOffset>1971675</wp:posOffset>
                </wp:positionV>
                <wp:extent cx="527685" cy="263525"/>
                <wp:effectExtent l="9525" t="9525" r="5715" b="1270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7685" cy="263525"/>
                        </a:xfrm>
                        <a:prstGeom prst="rect">
                          <a:avLst/>
                        </a:prstGeom>
                        <a:solidFill>
                          <a:schemeClr val="bg1">
                            <a:lumMod val="100000"/>
                            <a:lumOff val="0"/>
                          </a:schemeClr>
                        </a:solidFill>
                        <a:ln w="9525">
                          <a:solidFill>
                            <a:schemeClr val="tx1">
                              <a:lumMod val="100000"/>
                              <a:lumOff val="0"/>
                            </a:schemeClr>
                          </a:solidFill>
                          <a:miter lim="800000"/>
                          <a:headEnd/>
                          <a:tailEnd/>
                        </a:ln>
                      </wps:spPr>
                      <wps:txbx>
                        <w:txbxContent>
                          <w:p w:rsidR="0060591F" w:rsidRPr="0060591F" w:rsidRDefault="0060591F">
                            <w:pPr>
                              <w:rPr>
                                <w:rFonts w:ascii="Times New Roman" w:hAnsi="Times New Roman" w:cs="Times New Roman"/>
                                <w:sz w:val="14"/>
                                <w:szCs w:val="14"/>
                              </w:rPr>
                            </w:pPr>
                            <w:r w:rsidRPr="0060591F">
                              <w:rPr>
                                <w:rFonts w:ascii="Times New Roman" w:hAnsi="Times New Roman" w:cs="Times New Roman"/>
                                <w:sz w:val="14"/>
                                <w:szCs w:val="14"/>
                              </w:rPr>
                              <w:t>When Greece joined the EU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36.75pt;margin-top:155.25pt;width:41.55pt;height:2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" fillcolor="white [3212]" strokecolor="black [3213]">
                <v:textbox>
                  <w:txbxContent>
                    <w:p w:rsidR="0060591F" w:rsidRPr="0060591F" w:rsidRDefault="0060591F">
                      <w:pPr>
                        <w:rPr>
                          <w:rFonts w:ascii="Times New Roman" w:hAnsi="Times New Roman" w:cs="Times New Roman"/>
                          <w:sz w:val="14"/>
                          <w:szCs w:val="14"/>
                        </w:rPr>
                      </w:pPr>
                      <w:r w:rsidRPr="0060591F">
                        <w:rPr>
                          <w:rFonts w:ascii="Times New Roman" w:hAnsi="Times New Roman" w:cs="Times New Roman"/>
                          <w:sz w:val="14"/>
                          <w:szCs w:val="14"/>
                        </w:rPr>
                        <w:t>When Greece joined the EU</w:t>
                      </w:r>
                    </w:p>
                  </w:txbxContent>
                </v:textbox>
              </v:shape>
            </w:pict>
          </mc:Fallback>
        </mc:AlternateContent>
      </w:r>
      <w:r w:rsidR="00042761" w:rsidRPr="00042761">
        <w:rPr>
          <w:noProof/>
          <w:shd w:val="clear" w:color="auto" w:fill="FFFFFF"/>
        </w:rPr>
        <w:drawing>
          <wp:inline distT="0" distB="0" distL="0" distR="0">
            <wp:extent cx="5829300" cy="2564892"/>
            <wp:effectExtent l="19050" t="0" r="0" b="0"/>
            <wp:docPr id="6" name="Picture 1" descr="C:\Users\user\Documents\grap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cuments\graph.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829300" cy="2564892"/>
                    </a:xfrm>
                    <a:prstGeom prst="rect">
                      <a:avLst/>
                    </a:prstGeom>
                    <a:noFill/>
                    <a:ln>
                      <a:noFill/>
                    </a:ln>
                  </pic:spPr>
                </pic:pic>
              </a:graphicData>
            </a:graphic>
          </wp:inline>
        </w:drawing>
      </w:r>
    </w:p>
    <w:p w:rsidR="00042761" w:rsidRDefault="00042761" w:rsidP="00042761">
      <w:pPr>
        <w:pStyle w:val="NormalWeb"/>
        <w:shd w:val="clear" w:color="auto" w:fill="FFFFFF"/>
        <w:spacing w:before="0" w:beforeAutospacing="0" w:after="270" w:afterAutospacing="0" w:line="270" w:lineRule="atLeast"/>
        <w:rPr>
          <w:rFonts w:cs="Segoe UI"/>
          <w:color w:val="000000"/>
          <w:shd w:val="clear" w:color="auto" w:fill="FFFFFF"/>
        </w:rPr>
      </w:pPr>
      <w:r>
        <w:rPr>
          <w:rFonts w:cs="Segoe UI"/>
          <w:color w:val="000000"/>
          <w:shd w:val="clear" w:color="auto" w:fill="FFFFFF"/>
        </w:rPr>
        <w:t xml:space="preserve">The graph above </w:t>
      </w:r>
      <w:r w:rsidR="008D423B">
        <w:rPr>
          <w:rFonts w:cs="Segoe UI"/>
          <w:color w:val="000000"/>
          <w:shd w:val="clear" w:color="auto" w:fill="FFFFFF"/>
        </w:rPr>
        <w:t>shows the pre-ac</w:t>
      </w:r>
      <w:r>
        <w:rPr>
          <w:rFonts w:cs="Segoe UI"/>
          <w:color w:val="000000"/>
          <w:shd w:val="clear" w:color="auto" w:fill="FFFFFF"/>
        </w:rPr>
        <w:t>cession unemployment rate for Greece of 8%, since then it has rose to 28%, about 16% higher than the EU average, and 15% higher than its neighbouring country Bulgaria.</w:t>
      </w:r>
    </w:p>
    <w:p w:rsidR="00042761" w:rsidRDefault="00042761" w:rsidP="00042761">
      <w:pPr>
        <w:pStyle w:val="NormalWeb"/>
        <w:shd w:val="clear" w:color="auto" w:fill="FFFFFF"/>
        <w:spacing w:before="0" w:beforeAutospacing="0" w:after="270" w:afterAutospacing="0" w:line="270" w:lineRule="atLeast"/>
        <w:rPr>
          <w:shd w:val="clear" w:color="auto" w:fill="FFFFFF"/>
        </w:rPr>
      </w:pPr>
      <w:r w:rsidRPr="00042761">
        <w:rPr>
          <w:noProof/>
          <w:shd w:val="clear" w:color="auto" w:fill="FFFFFF"/>
        </w:rPr>
        <w:drawing>
          <wp:inline distT="0" distB="0" distL="0" distR="0">
            <wp:extent cx="6265545" cy="2811780"/>
            <wp:effectExtent l="19050" t="0" r="1905" b="0"/>
            <wp:docPr id="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265545" cy="2811780"/>
                    </a:xfrm>
                    <a:prstGeom prst="rect">
                      <a:avLst/>
                    </a:prstGeom>
                    <a:noFill/>
                    <a:ln>
                      <a:noFill/>
                    </a:ln>
                  </pic:spPr>
                </pic:pic>
              </a:graphicData>
            </a:graphic>
          </wp:inline>
        </w:drawing>
      </w:r>
    </w:p>
    <w:p w:rsidR="00E130D4" w:rsidRPr="00A23829" w:rsidRDefault="00E130D4" w:rsidP="00E130D4">
      <w:pPr>
        <w:rPr>
          <w:rFonts w:ascii="Times New Roman" w:hAnsi="Times New Roman" w:cs="Times New Roman"/>
          <w:sz w:val="24"/>
          <w:szCs w:val="24"/>
          <w:shd w:val="clear" w:color="auto" w:fill="FFFFFF"/>
        </w:rPr>
      </w:pPr>
      <w:r w:rsidRPr="00A23829">
        <w:rPr>
          <w:rFonts w:ascii="Times New Roman" w:hAnsi="Times New Roman" w:cs="Times New Roman"/>
          <w:sz w:val="24"/>
          <w:szCs w:val="24"/>
          <w:shd w:val="clear" w:color="auto" w:fill="FFFFFF"/>
        </w:rPr>
        <w:t>The above graph shows the huge unemployment rate in Greece for under 25’s.</w:t>
      </w:r>
    </w:p>
    <w:p w:rsidR="00E130D4" w:rsidRPr="00E130D4" w:rsidRDefault="00E130D4" w:rsidP="00E130D4">
      <w:pPr>
        <w:pStyle w:val="NormalWeb"/>
        <w:shd w:val="clear" w:color="auto" w:fill="FFFFFF"/>
        <w:spacing w:before="0" w:beforeAutospacing="0" w:after="270" w:afterAutospacing="0" w:line="270" w:lineRule="atLeast"/>
        <w:rPr>
          <w:shd w:val="clear" w:color="auto" w:fill="FFFFFF"/>
        </w:rPr>
      </w:pPr>
      <w:r w:rsidRPr="00E130D4">
        <w:rPr>
          <w:shd w:val="clear" w:color="auto" w:fill="FFFFFF"/>
        </w:rPr>
        <w:t>An increase in unemployment leads to a v</w:t>
      </w:r>
      <w:r w:rsidRPr="00E130D4">
        <w:t>icious circle, as so tax revenues will decrease, so the government has less revenue to spend on trying to combat unemployment. Meaning unemployment increases so people move out of the Greece in search of work.</w:t>
      </w:r>
    </w:p>
    <w:p w:rsidR="00064A19" w:rsidRDefault="00064A19" w:rsidP="00064A19">
      <w:pPr>
        <w:rPr>
          <w:rFonts w:ascii="Times New Roman" w:hAnsi="Times New Roman" w:cs="Times New Roman"/>
          <w:b/>
          <w:sz w:val="24"/>
          <w:szCs w:val="24"/>
        </w:rPr>
      </w:pPr>
    </w:p>
    <w:p w:rsidR="00064A19" w:rsidRDefault="00064A19" w:rsidP="00064A19">
      <w:pPr>
        <w:rPr>
          <w:rFonts w:ascii="Times New Roman" w:hAnsi="Times New Roman" w:cs="Times New Roman"/>
          <w:b/>
          <w:sz w:val="24"/>
          <w:szCs w:val="24"/>
          <w:u w:val="single"/>
        </w:rPr>
      </w:pPr>
      <w:r>
        <w:rPr>
          <w:rFonts w:ascii="Times New Roman" w:hAnsi="Times New Roman" w:cs="Times New Roman"/>
          <w:b/>
          <w:sz w:val="24"/>
          <w:szCs w:val="24"/>
          <w:u w:val="single"/>
        </w:rPr>
        <w:t>How has Greece's integration into the EU impacted on the other member states and the EU as a whole?</w:t>
      </w:r>
    </w:p>
    <w:p w:rsidR="00064A19" w:rsidRDefault="00064A19" w:rsidP="00064A19">
      <w:pPr>
        <w:rPr>
          <w:rFonts w:ascii="Times New Roman" w:hAnsi="Times New Roman" w:cs="Times New Roman"/>
          <w:b/>
          <w:sz w:val="24"/>
          <w:szCs w:val="24"/>
        </w:rPr>
      </w:pPr>
      <w:r>
        <w:rPr>
          <w:rFonts w:ascii="Times New Roman" w:hAnsi="Times New Roman" w:cs="Times New Roman"/>
          <w:b/>
          <w:sz w:val="24"/>
          <w:szCs w:val="24"/>
        </w:rPr>
        <w:t>-What financial aid has Greece been given during its time in the EU?</w:t>
      </w:r>
    </w:p>
    <w:p w:rsidR="001243F0" w:rsidRDefault="00411624" w:rsidP="00064A19">
      <w:pPr>
        <w:rPr>
          <w:rFonts w:ascii="Times New Roman" w:hAnsi="Times New Roman" w:cs="Times New Roman"/>
          <w:sz w:val="24"/>
          <w:szCs w:val="24"/>
        </w:rPr>
      </w:pPr>
      <w:r>
        <w:rPr>
          <w:rFonts w:ascii="Times New Roman" w:hAnsi="Times New Roman" w:cs="Times New Roman"/>
          <w:sz w:val="24"/>
          <w:szCs w:val="24"/>
        </w:rPr>
        <w:t>Greece has continued to struggle significantly since its admission into the EU in</w:t>
      </w:r>
      <w:r w:rsidR="009338CD">
        <w:rPr>
          <w:rFonts w:ascii="Times New Roman" w:hAnsi="Times New Roman" w:cs="Times New Roman"/>
          <w:sz w:val="24"/>
          <w:szCs w:val="24"/>
        </w:rPr>
        <w:t xml:space="preserve"> 1981, in part</w:t>
      </w:r>
      <w:r>
        <w:rPr>
          <w:rFonts w:ascii="Times New Roman" w:hAnsi="Times New Roman" w:cs="Times New Roman"/>
          <w:sz w:val="24"/>
          <w:szCs w:val="24"/>
        </w:rPr>
        <w:t xml:space="preserve"> due to the corruption of its governments and consequent invalid </w:t>
      </w:r>
      <w:r w:rsidR="009338CD">
        <w:rPr>
          <w:rFonts w:ascii="Times New Roman" w:hAnsi="Times New Roman" w:cs="Times New Roman"/>
          <w:sz w:val="24"/>
          <w:szCs w:val="24"/>
        </w:rPr>
        <w:t xml:space="preserve">(and falsified) </w:t>
      </w:r>
      <w:r>
        <w:rPr>
          <w:rFonts w:ascii="Times New Roman" w:hAnsi="Times New Roman" w:cs="Times New Roman"/>
          <w:sz w:val="24"/>
          <w:szCs w:val="24"/>
        </w:rPr>
        <w:t xml:space="preserve">economic </w:t>
      </w:r>
      <w:r>
        <w:rPr>
          <w:rFonts w:ascii="Times New Roman" w:hAnsi="Times New Roman" w:cs="Times New Roman"/>
          <w:sz w:val="24"/>
          <w:szCs w:val="24"/>
        </w:rPr>
        <w:lastRenderedPageBreak/>
        <w:t>figures, which ultimately was the only reason it managed to meet the EU's convergence criteria.</w:t>
      </w:r>
      <w:r w:rsidR="001243F0">
        <w:rPr>
          <w:rFonts w:ascii="Times New Roman" w:hAnsi="Times New Roman" w:cs="Times New Roman"/>
          <w:sz w:val="24"/>
          <w:szCs w:val="24"/>
        </w:rPr>
        <w:t xml:space="preserve"> It has therefore been the case that, especially in more recent times, Greece has received a substantial amount of financial aid </w:t>
      </w:r>
      <w:r w:rsidR="00A51C02">
        <w:rPr>
          <w:rFonts w:ascii="Times New Roman" w:hAnsi="Times New Roman" w:cs="Times New Roman"/>
          <w:sz w:val="24"/>
          <w:szCs w:val="24"/>
        </w:rPr>
        <w:t xml:space="preserve">in the hope of facilitating fiscal stability and </w:t>
      </w:r>
      <w:r w:rsidR="00F7300A">
        <w:rPr>
          <w:rFonts w:ascii="Times New Roman" w:hAnsi="Times New Roman" w:cs="Times New Roman"/>
          <w:sz w:val="24"/>
          <w:szCs w:val="24"/>
        </w:rPr>
        <w:t xml:space="preserve">to help keep its economy afloat. In 2010 the euro area </w:t>
      </w:r>
      <w:r w:rsidR="0061223F">
        <w:rPr>
          <w:rFonts w:ascii="Times New Roman" w:hAnsi="Times New Roman" w:cs="Times New Roman"/>
          <w:sz w:val="24"/>
          <w:szCs w:val="24"/>
        </w:rPr>
        <w:t>M</w:t>
      </w:r>
      <w:r w:rsidR="00F7300A">
        <w:rPr>
          <w:rFonts w:ascii="Times New Roman" w:hAnsi="Times New Roman" w:cs="Times New Roman"/>
          <w:sz w:val="24"/>
          <w:szCs w:val="24"/>
        </w:rPr>
        <w:t xml:space="preserve">ember </w:t>
      </w:r>
      <w:r w:rsidR="0061223F">
        <w:rPr>
          <w:rFonts w:ascii="Times New Roman" w:hAnsi="Times New Roman" w:cs="Times New Roman"/>
          <w:sz w:val="24"/>
          <w:szCs w:val="24"/>
        </w:rPr>
        <w:t>S</w:t>
      </w:r>
      <w:r w:rsidR="00F7300A">
        <w:rPr>
          <w:rFonts w:ascii="Times New Roman" w:hAnsi="Times New Roman" w:cs="Times New Roman"/>
          <w:sz w:val="24"/>
          <w:szCs w:val="24"/>
        </w:rPr>
        <w:t xml:space="preserve">tates and the </w:t>
      </w:r>
      <w:r w:rsidR="0061223F">
        <w:rPr>
          <w:rFonts w:ascii="Times New Roman" w:hAnsi="Times New Roman" w:cs="Times New Roman"/>
          <w:sz w:val="24"/>
          <w:szCs w:val="24"/>
        </w:rPr>
        <w:t>International Monetary Fund (</w:t>
      </w:r>
      <w:r w:rsidR="00F7300A">
        <w:rPr>
          <w:rFonts w:ascii="Times New Roman" w:hAnsi="Times New Roman" w:cs="Times New Roman"/>
          <w:sz w:val="24"/>
          <w:szCs w:val="24"/>
        </w:rPr>
        <w:t>IMF</w:t>
      </w:r>
      <w:r w:rsidR="0061223F">
        <w:rPr>
          <w:rFonts w:ascii="Times New Roman" w:hAnsi="Times New Roman" w:cs="Times New Roman"/>
          <w:sz w:val="24"/>
          <w:szCs w:val="24"/>
        </w:rPr>
        <w:t>)</w:t>
      </w:r>
      <w:r w:rsidR="008C5810">
        <w:rPr>
          <w:rFonts w:ascii="Times New Roman" w:hAnsi="Times New Roman" w:cs="Times New Roman"/>
          <w:sz w:val="24"/>
          <w:szCs w:val="24"/>
        </w:rPr>
        <w:t xml:space="preserve"> initiated the first </w:t>
      </w:r>
      <w:r w:rsidR="00F7300A">
        <w:rPr>
          <w:rFonts w:ascii="Times New Roman" w:hAnsi="Times New Roman" w:cs="Times New Roman"/>
          <w:sz w:val="24"/>
          <w:szCs w:val="24"/>
        </w:rPr>
        <w:t>Economic Adjustment Programme</w:t>
      </w:r>
      <w:r w:rsidR="00BC334B">
        <w:rPr>
          <w:rFonts w:ascii="Times New Roman" w:hAnsi="Times New Roman" w:cs="Times New Roman"/>
          <w:sz w:val="24"/>
          <w:szCs w:val="24"/>
        </w:rPr>
        <w:t xml:space="preserve"> for Greece, with loans gathered by the European Commission's so-called "Greek Loan Facility" agreeing to supply Greece with €77.3 billion</w:t>
      </w:r>
      <w:r w:rsidR="00974D33">
        <w:rPr>
          <w:rFonts w:ascii="Times New Roman" w:hAnsi="Times New Roman" w:cs="Times New Roman"/>
          <w:sz w:val="24"/>
          <w:szCs w:val="24"/>
        </w:rPr>
        <w:t>,</w:t>
      </w:r>
      <w:r w:rsidR="001243F0">
        <w:rPr>
          <w:rFonts w:ascii="Times New Roman" w:hAnsi="Times New Roman" w:cs="Times New Roman"/>
          <w:sz w:val="24"/>
          <w:szCs w:val="24"/>
        </w:rPr>
        <w:t xml:space="preserve"> </w:t>
      </w:r>
      <w:r w:rsidR="00BC334B">
        <w:rPr>
          <w:rFonts w:ascii="Times New Roman" w:hAnsi="Times New Roman" w:cs="Times New Roman"/>
          <w:sz w:val="24"/>
          <w:szCs w:val="24"/>
        </w:rPr>
        <w:t xml:space="preserve">spread over the period </w:t>
      </w:r>
      <w:r w:rsidR="00BC334B" w:rsidRPr="00BC334B">
        <w:rPr>
          <w:rFonts w:ascii="Times New Roman" w:hAnsi="Times New Roman" w:cs="Times New Roman"/>
          <w:color w:val="000000"/>
          <w:sz w:val="24"/>
          <w:szCs w:val="24"/>
          <w:shd w:val="clear" w:color="auto" w:fill="FFFFFF"/>
        </w:rPr>
        <w:t>May 201</w:t>
      </w:r>
      <w:r w:rsidR="00BC334B">
        <w:rPr>
          <w:rFonts w:ascii="Times New Roman" w:hAnsi="Times New Roman" w:cs="Times New Roman"/>
          <w:color w:val="000000"/>
          <w:sz w:val="24"/>
          <w:szCs w:val="24"/>
          <w:shd w:val="clear" w:color="auto" w:fill="FFFFFF"/>
        </w:rPr>
        <w:t>0 to</w:t>
      </w:r>
      <w:r w:rsidR="00BC334B" w:rsidRPr="00BC334B">
        <w:rPr>
          <w:rFonts w:ascii="Times New Roman" w:hAnsi="Times New Roman" w:cs="Times New Roman"/>
          <w:color w:val="000000"/>
          <w:sz w:val="24"/>
          <w:szCs w:val="24"/>
          <w:shd w:val="clear" w:color="auto" w:fill="FFFFFF"/>
        </w:rPr>
        <w:t xml:space="preserve"> June 201</w:t>
      </w:r>
      <w:r w:rsidR="00BC334B">
        <w:rPr>
          <w:rFonts w:ascii="Times New Roman" w:hAnsi="Times New Roman" w:cs="Times New Roman"/>
          <w:color w:val="000000"/>
          <w:sz w:val="24"/>
          <w:szCs w:val="24"/>
          <w:shd w:val="clear" w:color="auto" w:fill="FFFFFF"/>
        </w:rPr>
        <w:t>3.</w:t>
      </w:r>
      <w:r w:rsidR="00A61583">
        <w:rPr>
          <w:rStyle w:val="FootnoteReference"/>
          <w:rFonts w:ascii="Times New Roman" w:hAnsi="Times New Roman" w:cs="Times New Roman"/>
          <w:color w:val="000000"/>
          <w:sz w:val="24"/>
          <w:szCs w:val="24"/>
          <w:shd w:val="clear" w:color="auto" w:fill="FFFFFF"/>
        </w:rPr>
        <w:footnoteReference w:id="3"/>
      </w:r>
      <w:r w:rsidR="00BC334B">
        <w:rPr>
          <w:rFonts w:ascii="Times New Roman" w:hAnsi="Times New Roman" w:cs="Times New Roman"/>
          <w:color w:val="000000"/>
          <w:sz w:val="24"/>
          <w:szCs w:val="24"/>
          <w:shd w:val="clear" w:color="auto" w:fill="FFFFFF"/>
        </w:rPr>
        <w:t xml:space="preserve"> A second Economic Adjustment programme </w:t>
      </w:r>
      <w:r w:rsidR="001243F0">
        <w:rPr>
          <w:rFonts w:ascii="Times New Roman" w:hAnsi="Times New Roman" w:cs="Times New Roman"/>
          <w:sz w:val="24"/>
          <w:szCs w:val="24"/>
        </w:rPr>
        <w:t>between</w:t>
      </w:r>
      <w:r w:rsidR="00BC334B">
        <w:rPr>
          <w:rFonts w:ascii="Times New Roman" w:hAnsi="Times New Roman" w:cs="Times New Roman"/>
          <w:sz w:val="24"/>
          <w:szCs w:val="24"/>
        </w:rPr>
        <w:t xml:space="preserve"> March 2012 and August 2014, funded by the </w:t>
      </w:r>
      <w:r w:rsidR="0061223F">
        <w:rPr>
          <w:rFonts w:ascii="Times New Roman" w:hAnsi="Times New Roman" w:cs="Times New Roman"/>
          <w:sz w:val="24"/>
          <w:szCs w:val="24"/>
        </w:rPr>
        <w:t>European Financial Stability Facility (</w:t>
      </w:r>
      <w:r w:rsidR="001243F0">
        <w:rPr>
          <w:rFonts w:ascii="Times New Roman" w:hAnsi="Times New Roman" w:cs="Times New Roman"/>
          <w:sz w:val="24"/>
          <w:szCs w:val="24"/>
        </w:rPr>
        <w:t>EFSF</w:t>
      </w:r>
      <w:r w:rsidR="0061223F">
        <w:rPr>
          <w:rFonts w:ascii="Times New Roman" w:hAnsi="Times New Roman" w:cs="Times New Roman"/>
          <w:sz w:val="24"/>
          <w:szCs w:val="24"/>
        </w:rPr>
        <w:t xml:space="preserve">) and IMF </w:t>
      </w:r>
      <w:r w:rsidR="00BC334B">
        <w:rPr>
          <w:rFonts w:ascii="Times New Roman" w:hAnsi="Times New Roman" w:cs="Times New Roman"/>
          <w:sz w:val="24"/>
          <w:szCs w:val="24"/>
        </w:rPr>
        <w:t xml:space="preserve">then </w:t>
      </w:r>
      <w:r w:rsidR="0061223F">
        <w:rPr>
          <w:rFonts w:ascii="Times New Roman" w:hAnsi="Times New Roman" w:cs="Times New Roman"/>
          <w:sz w:val="24"/>
          <w:szCs w:val="24"/>
        </w:rPr>
        <w:t xml:space="preserve">paid </w:t>
      </w:r>
      <w:r w:rsidR="00BC334B">
        <w:rPr>
          <w:rFonts w:ascii="Times New Roman" w:hAnsi="Times New Roman" w:cs="Times New Roman"/>
          <w:sz w:val="24"/>
          <w:szCs w:val="24"/>
        </w:rPr>
        <w:t xml:space="preserve">further </w:t>
      </w:r>
      <w:r w:rsidR="001243F0">
        <w:rPr>
          <w:rFonts w:ascii="Times New Roman" w:hAnsi="Times New Roman" w:cs="Times New Roman"/>
          <w:sz w:val="24"/>
          <w:szCs w:val="24"/>
        </w:rPr>
        <w:t>disbursement fees in excess of €76.28 billion.</w:t>
      </w:r>
      <w:r w:rsidR="00A852EC">
        <w:rPr>
          <w:rStyle w:val="FootnoteReference"/>
          <w:rFonts w:ascii="Times New Roman" w:hAnsi="Times New Roman" w:cs="Times New Roman"/>
          <w:sz w:val="24"/>
          <w:szCs w:val="24"/>
        </w:rPr>
        <w:footnoteReference w:id="4"/>
      </w:r>
    </w:p>
    <w:p w:rsidR="00533878" w:rsidRDefault="00533878" w:rsidP="00064A19">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848"/>
        <w:gridCol w:w="1848"/>
        <w:gridCol w:w="1848"/>
        <w:gridCol w:w="1849"/>
        <w:gridCol w:w="1849"/>
      </w:tblGrid>
      <w:tr w:rsidR="00582DB8" w:rsidTr="00582DB8">
        <w:tc>
          <w:tcPr>
            <w:tcW w:w="1848" w:type="dxa"/>
          </w:tcPr>
          <w:p w:rsidR="00582DB8" w:rsidRPr="00582DB8" w:rsidRDefault="00582DB8" w:rsidP="00582DB8">
            <w:pPr>
              <w:jc w:val="center"/>
              <w:rPr>
                <w:rFonts w:ascii="Times New Roman" w:hAnsi="Times New Roman" w:cs="Times New Roman"/>
                <w:b/>
                <w:sz w:val="24"/>
                <w:szCs w:val="24"/>
              </w:rPr>
            </w:pPr>
            <w:r w:rsidRPr="00582DB8">
              <w:rPr>
                <w:rFonts w:ascii="Times New Roman" w:hAnsi="Times New Roman" w:cs="Times New Roman"/>
                <w:b/>
                <w:sz w:val="24"/>
                <w:szCs w:val="24"/>
              </w:rPr>
              <w:t>Disbursement</w:t>
            </w:r>
          </w:p>
        </w:tc>
        <w:tc>
          <w:tcPr>
            <w:tcW w:w="1848" w:type="dxa"/>
          </w:tcPr>
          <w:p w:rsidR="00582DB8" w:rsidRPr="00582DB8" w:rsidRDefault="00582DB8" w:rsidP="00582DB8">
            <w:pPr>
              <w:jc w:val="center"/>
              <w:rPr>
                <w:rFonts w:ascii="Times New Roman" w:hAnsi="Times New Roman" w:cs="Times New Roman"/>
                <w:b/>
                <w:sz w:val="24"/>
                <w:szCs w:val="24"/>
              </w:rPr>
            </w:pPr>
            <w:r>
              <w:rPr>
                <w:rFonts w:ascii="Times New Roman" w:hAnsi="Times New Roman" w:cs="Times New Roman"/>
                <w:b/>
                <w:sz w:val="24"/>
                <w:szCs w:val="24"/>
              </w:rPr>
              <w:t>Date</w:t>
            </w:r>
          </w:p>
        </w:tc>
        <w:tc>
          <w:tcPr>
            <w:tcW w:w="1848" w:type="dxa"/>
          </w:tcPr>
          <w:p w:rsidR="00582DB8" w:rsidRPr="00582DB8" w:rsidRDefault="00582DB8" w:rsidP="00582DB8">
            <w:pPr>
              <w:jc w:val="center"/>
              <w:rPr>
                <w:rFonts w:ascii="Times New Roman" w:hAnsi="Times New Roman" w:cs="Times New Roman"/>
                <w:b/>
                <w:sz w:val="24"/>
                <w:szCs w:val="24"/>
              </w:rPr>
            </w:pPr>
            <w:r>
              <w:rPr>
                <w:rFonts w:ascii="Times New Roman" w:hAnsi="Times New Roman" w:cs="Times New Roman"/>
                <w:b/>
                <w:sz w:val="24"/>
                <w:szCs w:val="24"/>
              </w:rPr>
              <w:t>EFSF</w:t>
            </w:r>
            <w:r w:rsidR="006713C2">
              <w:rPr>
                <w:rFonts w:ascii="Times New Roman" w:hAnsi="Times New Roman" w:cs="Times New Roman"/>
                <w:b/>
                <w:sz w:val="24"/>
                <w:szCs w:val="24"/>
              </w:rPr>
              <w:t xml:space="preserve"> (€billion)</w:t>
            </w:r>
          </w:p>
        </w:tc>
        <w:tc>
          <w:tcPr>
            <w:tcW w:w="1849" w:type="dxa"/>
          </w:tcPr>
          <w:p w:rsidR="00582DB8" w:rsidRPr="00582DB8" w:rsidRDefault="00582DB8" w:rsidP="006713C2">
            <w:pPr>
              <w:jc w:val="center"/>
              <w:rPr>
                <w:rFonts w:ascii="Times New Roman" w:hAnsi="Times New Roman" w:cs="Times New Roman"/>
                <w:b/>
                <w:sz w:val="24"/>
                <w:szCs w:val="24"/>
              </w:rPr>
            </w:pPr>
            <w:r>
              <w:rPr>
                <w:rFonts w:ascii="Times New Roman" w:hAnsi="Times New Roman" w:cs="Times New Roman"/>
                <w:b/>
                <w:sz w:val="24"/>
                <w:szCs w:val="24"/>
              </w:rPr>
              <w:t>IMF</w:t>
            </w:r>
            <w:r w:rsidR="006713C2">
              <w:rPr>
                <w:rFonts w:ascii="Times New Roman" w:hAnsi="Times New Roman" w:cs="Times New Roman"/>
                <w:b/>
                <w:sz w:val="24"/>
                <w:szCs w:val="24"/>
              </w:rPr>
              <w:t xml:space="preserve"> (€billion)</w:t>
            </w:r>
          </w:p>
        </w:tc>
        <w:tc>
          <w:tcPr>
            <w:tcW w:w="1849" w:type="dxa"/>
          </w:tcPr>
          <w:p w:rsidR="00582DB8" w:rsidRPr="00582DB8" w:rsidRDefault="00582DB8" w:rsidP="00582DB8">
            <w:pPr>
              <w:jc w:val="center"/>
              <w:rPr>
                <w:rFonts w:ascii="Times New Roman" w:hAnsi="Times New Roman" w:cs="Times New Roman"/>
                <w:b/>
                <w:sz w:val="24"/>
                <w:szCs w:val="24"/>
              </w:rPr>
            </w:pPr>
            <w:r>
              <w:rPr>
                <w:rFonts w:ascii="Times New Roman" w:hAnsi="Times New Roman" w:cs="Times New Roman"/>
                <w:b/>
                <w:sz w:val="24"/>
                <w:szCs w:val="24"/>
              </w:rPr>
              <w:t>Total</w:t>
            </w:r>
            <w:r w:rsidR="006713C2">
              <w:rPr>
                <w:rFonts w:ascii="Times New Roman" w:hAnsi="Times New Roman" w:cs="Times New Roman"/>
                <w:b/>
                <w:sz w:val="24"/>
                <w:szCs w:val="24"/>
              </w:rPr>
              <w:t xml:space="preserve"> (€billion)</w:t>
            </w:r>
          </w:p>
        </w:tc>
      </w:tr>
      <w:tr w:rsidR="00582DB8" w:rsidTr="00582DB8">
        <w:tc>
          <w:tcPr>
            <w:tcW w:w="1848" w:type="dxa"/>
          </w:tcPr>
          <w:p w:rsidR="00582DB8" w:rsidRPr="00582DB8" w:rsidRDefault="00582DB8" w:rsidP="00582DB8">
            <w:pPr>
              <w:jc w:val="center"/>
              <w:rPr>
                <w:rFonts w:ascii="Times New Roman" w:hAnsi="Times New Roman" w:cs="Times New Roman"/>
                <w:sz w:val="24"/>
                <w:szCs w:val="24"/>
              </w:rPr>
            </w:pPr>
            <w:r>
              <w:rPr>
                <w:rFonts w:ascii="Times New Roman" w:hAnsi="Times New Roman" w:cs="Times New Roman"/>
                <w:sz w:val="24"/>
                <w:szCs w:val="24"/>
              </w:rPr>
              <w:t>1</w:t>
            </w:r>
          </w:p>
        </w:tc>
        <w:tc>
          <w:tcPr>
            <w:tcW w:w="1848" w:type="dxa"/>
          </w:tcPr>
          <w:p w:rsidR="00582DB8" w:rsidRDefault="00582DB8" w:rsidP="00582DB8">
            <w:pPr>
              <w:jc w:val="center"/>
              <w:rPr>
                <w:rFonts w:ascii="Times New Roman" w:hAnsi="Times New Roman" w:cs="Times New Roman"/>
                <w:sz w:val="24"/>
                <w:szCs w:val="24"/>
              </w:rPr>
            </w:pPr>
            <w:r>
              <w:rPr>
                <w:rFonts w:ascii="Times New Roman" w:hAnsi="Times New Roman" w:cs="Times New Roman"/>
                <w:sz w:val="24"/>
                <w:szCs w:val="24"/>
              </w:rPr>
              <w:t>March-June 2012</w:t>
            </w:r>
          </w:p>
        </w:tc>
        <w:tc>
          <w:tcPr>
            <w:tcW w:w="1848" w:type="dxa"/>
          </w:tcPr>
          <w:p w:rsidR="00582DB8" w:rsidRDefault="006713C2" w:rsidP="00582DB8">
            <w:pPr>
              <w:jc w:val="center"/>
              <w:rPr>
                <w:rFonts w:ascii="Times New Roman" w:hAnsi="Times New Roman" w:cs="Times New Roman"/>
                <w:sz w:val="24"/>
                <w:szCs w:val="24"/>
              </w:rPr>
            </w:pPr>
            <w:r>
              <w:rPr>
                <w:rFonts w:ascii="Times New Roman" w:hAnsi="Times New Roman" w:cs="Times New Roman"/>
                <w:sz w:val="24"/>
                <w:szCs w:val="24"/>
              </w:rPr>
              <w:t>74</w:t>
            </w:r>
          </w:p>
        </w:tc>
        <w:tc>
          <w:tcPr>
            <w:tcW w:w="1849" w:type="dxa"/>
          </w:tcPr>
          <w:p w:rsidR="00582DB8" w:rsidRDefault="00261BB3" w:rsidP="00582DB8">
            <w:pPr>
              <w:jc w:val="center"/>
              <w:rPr>
                <w:rFonts w:ascii="Times New Roman" w:hAnsi="Times New Roman" w:cs="Times New Roman"/>
                <w:sz w:val="24"/>
                <w:szCs w:val="24"/>
              </w:rPr>
            </w:pPr>
            <w:r>
              <w:rPr>
                <w:rFonts w:ascii="Times New Roman" w:hAnsi="Times New Roman" w:cs="Times New Roman"/>
                <w:sz w:val="24"/>
                <w:szCs w:val="24"/>
              </w:rPr>
              <w:t>1.6</w:t>
            </w:r>
          </w:p>
        </w:tc>
        <w:tc>
          <w:tcPr>
            <w:tcW w:w="1849" w:type="dxa"/>
          </w:tcPr>
          <w:p w:rsidR="00582DB8" w:rsidRDefault="00261BB3" w:rsidP="00582DB8">
            <w:pPr>
              <w:jc w:val="center"/>
              <w:rPr>
                <w:rFonts w:ascii="Times New Roman" w:hAnsi="Times New Roman" w:cs="Times New Roman"/>
                <w:sz w:val="24"/>
                <w:szCs w:val="24"/>
              </w:rPr>
            </w:pPr>
            <w:r>
              <w:rPr>
                <w:rFonts w:ascii="Times New Roman" w:hAnsi="Times New Roman" w:cs="Times New Roman"/>
                <w:sz w:val="24"/>
                <w:szCs w:val="24"/>
              </w:rPr>
              <w:t>75.6</w:t>
            </w:r>
          </w:p>
        </w:tc>
      </w:tr>
      <w:tr w:rsidR="00582DB8" w:rsidTr="00582DB8">
        <w:tc>
          <w:tcPr>
            <w:tcW w:w="1848" w:type="dxa"/>
          </w:tcPr>
          <w:p w:rsidR="00582DB8" w:rsidRDefault="00582DB8" w:rsidP="00582DB8">
            <w:pPr>
              <w:jc w:val="center"/>
              <w:rPr>
                <w:rFonts w:ascii="Times New Roman" w:hAnsi="Times New Roman" w:cs="Times New Roman"/>
                <w:sz w:val="24"/>
                <w:szCs w:val="24"/>
              </w:rPr>
            </w:pPr>
            <w:r>
              <w:rPr>
                <w:rFonts w:ascii="Times New Roman" w:hAnsi="Times New Roman" w:cs="Times New Roman"/>
                <w:sz w:val="24"/>
                <w:szCs w:val="24"/>
              </w:rPr>
              <w:t>2.1</w:t>
            </w:r>
          </w:p>
        </w:tc>
        <w:tc>
          <w:tcPr>
            <w:tcW w:w="1848" w:type="dxa"/>
          </w:tcPr>
          <w:p w:rsidR="00582DB8" w:rsidRDefault="00582DB8" w:rsidP="00582DB8">
            <w:pPr>
              <w:jc w:val="center"/>
              <w:rPr>
                <w:rFonts w:ascii="Times New Roman" w:hAnsi="Times New Roman" w:cs="Times New Roman"/>
                <w:sz w:val="24"/>
                <w:szCs w:val="24"/>
              </w:rPr>
            </w:pPr>
            <w:r>
              <w:rPr>
                <w:rFonts w:ascii="Times New Roman" w:hAnsi="Times New Roman" w:cs="Times New Roman"/>
                <w:sz w:val="24"/>
                <w:szCs w:val="24"/>
              </w:rPr>
              <w:t>December 2012</w:t>
            </w:r>
          </w:p>
        </w:tc>
        <w:tc>
          <w:tcPr>
            <w:tcW w:w="1848" w:type="dxa"/>
          </w:tcPr>
          <w:p w:rsidR="00582DB8" w:rsidRDefault="006713C2" w:rsidP="00582DB8">
            <w:pPr>
              <w:jc w:val="center"/>
              <w:rPr>
                <w:rFonts w:ascii="Times New Roman" w:hAnsi="Times New Roman" w:cs="Times New Roman"/>
                <w:sz w:val="24"/>
                <w:szCs w:val="24"/>
              </w:rPr>
            </w:pPr>
            <w:r>
              <w:rPr>
                <w:rFonts w:ascii="Times New Roman" w:hAnsi="Times New Roman" w:cs="Times New Roman"/>
                <w:sz w:val="24"/>
                <w:szCs w:val="24"/>
              </w:rPr>
              <w:t>34.3</w:t>
            </w:r>
          </w:p>
        </w:tc>
        <w:tc>
          <w:tcPr>
            <w:tcW w:w="1849" w:type="dxa"/>
          </w:tcPr>
          <w:p w:rsidR="00582DB8" w:rsidRDefault="00261BB3" w:rsidP="00582DB8">
            <w:pPr>
              <w:jc w:val="center"/>
              <w:rPr>
                <w:rFonts w:ascii="Times New Roman" w:hAnsi="Times New Roman" w:cs="Times New Roman"/>
                <w:sz w:val="24"/>
                <w:szCs w:val="24"/>
              </w:rPr>
            </w:pPr>
            <w:r>
              <w:rPr>
                <w:rFonts w:ascii="Times New Roman" w:hAnsi="Times New Roman" w:cs="Times New Roman"/>
                <w:sz w:val="24"/>
                <w:szCs w:val="24"/>
              </w:rPr>
              <w:t>-</w:t>
            </w:r>
          </w:p>
        </w:tc>
        <w:tc>
          <w:tcPr>
            <w:tcW w:w="1849" w:type="dxa"/>
          </w:tcPr>
          <w:p w:rsidR="00582DB8" w:rsidRDefault="00261BB3" w:rsidP="00582DB8">
            <w:pPr>
              <w:jc w:val="center"/>
              <w:rPr>
                <w:rFonts w:ascii="Times New Roman" w:hAnsi="Times New Roman" w:cs="Times New Roman"/>
                <w:sz w:val="24"/>
                <w:szCs w:val="24"/>
              </w:rPr>
            </w:pPr>
            <w:r>
              <w:rPr>
                <w:rFonts w:ascii="Times New Roman" w:hAnsi="Times New Roman" w:cs="Times New Roman"/>
                <w:sz w:val="24"/>
                <w:szCs w:val="24"/>
              </w:rPr>
              <w:t>34.3</w:t>
            </w:r>
          </w:p>
        </w:tc>
      </w:tr>
      <w:tr w:rsidR="00582DB8" w:rsidTr="00582DB8">
        <w:tc>
          <w:tcPr>
            <w:tcW w:w="1848" w:type="dxa"/>
          </w:tcPr>
          <w:p w:rsidR="00582DB8" w:rsidRDefault="00582DB8" w:rsidP="00582DB8">
            <w:pPr>
              <w:jc w:val="center"/>
              <w:rPr>
                <w:rFonts w:ascii="Times New Roman" w:hAnsi="Times New Roman" w:cs="Times New Roman"/>
                <w:sz w:val="24"/>
                <w:szCs w:val="24"/>
              </w:rPr>
            </w:pPr>
            <w:r>
              <w:rPr>
                <w:rFonts w:ascii="Times New Roman" w:hAnsi="Times New Roman" w:cs="Times New Roman"/>
                <w:sz w:val="24"/>
                <w:szCs w:val="24"/>
              </w:rPr>
              <w:t>2.2</w:t>
            </w:r>
          </w:p>
        </w:tc>
        <w:tc>
          <w:tcPr>
            <w:tcW w:w="1848" w:type="dxa"/>
          </w:tcPr>
          <w:p w:rsidR="00582DB8" w:rsidRDefault="00582DB8" w:rsidP="00582DB8">
            <w:pPr>
              <w:jc w:val="center"/>
              <w:rPr>
                <w:rFonts w:ascii="Times New Roman" w:hAnsi="Times New Roman" w:cs="Times New Roman"/>
                <w:sz w:val="24"/>
                <w:szCs w:val="24"/>
              </w:rPr>
            </w:pPr>
            <w:r>
              <w:rPr>
                <w:rFonts w:ascii="Times New Roman" w:hAnsi="Times New Roman" w:cs="Times New Roman"/>
                <w:sz w:val="24"/>
                <w:szCs w:val="24"/>
              </w:rPr>
              <w:t>January 2013</w:t>
            </w:r>
          </w:p>
        </w:tc>
        <w:tc>
          <w:tcPr>
            <w:tcW w:w="1848" w:type="dxa"/>
          </w:tcPr>
          <w:p w:rsidR="00582DB8" w:rsidRDefault="006713C2" w:rsidP="00582DB8">
            <w:pPr>
              <w:jc w:val="center"/>
              <w:rPr>
                <w:rFonts w:ascii="Times New Roman" w:hAnsi="Times New Roman" w:cs="Times New Roman"/>
                <w:sz w:val="24"/>
                <w:szCs w:val="24"/>
              </w:rPr>
            </w:pPr>
            <w:r>
              <w:rPr>
                <w:rFonts w:ascii="Times New Roman" w:hAnsi="Times New Roman" w:cs="Times New Roman"/>
                <w:sz w:val="24"/>
                <w:szCs w:val="24"/>
              </w:rPr>
              <w:t>7.2</w:t>
            </w:r>
          </w:p>
        </w:tc>
        <w:tc>
          <w:tcPr>
            <w:tcW w:w="1849" w:type="dxa"/>
          </w:tcPr>
          <w:p w:rsidR="00582DB8" w:rsidRDefault="00261BB3" w:rsidP="00582DB8">
            <w:pPr>
              <w:jc w:val="center"/>
              <w:rPr>
                <w:rFonts w:ascii="Times New Roman" w:hAnsi="Times New Roman" w:cs="Times New Roman"/>
                <w:sz w:val="24"/>
                <w:szCs w:val="24"/>
              </w:rPr>
            </w:pPr>
            <w:r>
              <w:rPr>
                <w:rFonts w:ascii="Times New Roman" w:hAnsi="Times New Roman" w:cs="Times New Roman"/>
                <w:sz w:val="24"/>
                <w:szCs w:val="24"/>
              </w:rPr>
              <w:t>-</w:t>
            </w:r>
          </w:p>
        </w:tc>
        <w:tc>
          <w:tcPr>
            <w:tcW w:w="1849" w:type="dxa"/>
          </w:tcPr>
          <w:p w:rsidR="00582DB8" w:rsidRDefault="00261BB3" w:rsidP="00582DB8">
            <w:pPr>
              <w:jc w:val="center"/>
              <w:rPr>
                <w:rFonts w:ascii="Times New Roman" w:hAnsi="Times New Roman" w:cs="Times New Roman"/>
                <w:sz w:val="24"/>
                <w:szCs w:val="24"/>
              </w:rPr>
            </w:pPr>
            <w:r>
              <w:rPr>
                <w:rFonts w:ascii="Times New Roman" w:hAnsi="Times New Roman" w:cs="Times New Roman"/>
                <w:sz w:val="24"/>
                <w:szCs w:val="24"/>
              </w:rPr>
              <w:t>7.2</w:t>
            </w:r>
          </w:p>
        </w:tc>
      </w:tr>
      <w:tr w:rsidR="00582DB8" w:rsidTr="00582DB8">
        <w:tc>
          <w:tcPr>
            <w:tcW w:w="1848" w:type="dxa"/>
          </w:tcPr>
          <w:p w:rsidR="00582DB8" w:rsidRDefault="00582DB8" w:rsidP="00582DB8">
            <w:pPr>
              <w:jc w:val="center"/>
              <w:rPr>
                <w:rFonts w:ascii="Times New Roman" w:hAnsi="Times New Roman" w:cs="Times New Roman"/>
                <w:sz w:val="24"/>
                <w:szCs w:val="24"/>
              </w:rPr>
            </w:pPr>
            <w:r>
              <w:rPr>
                <w:rFonts w:ascii="Times New Roman" w:hAnsi="Times New Roman" w:cs="Times New Roman"/>
                <w:sz w:val="24"/>
                <w:szCs w:val="24"/>
              </w:rPr>
              <w:t>2.3</w:t>
            </w:r>
          </w:p>
        </w:tc>
        <w:tc>
          <w:tcPr>
            <w:tcW w:w="1848" w:type="dxa"/>
          </w:tcPr>
          <w:p w:rsidR="00582DB8" w:rsidRDefault="00582DB8" w:rsidP="00582DB8">
            <w:pPr>
              <w:jc w:val="center"/>
              <w:rPr>
                <w:rFonts w:ascii="Times New Roman" w:hAnsi="Times New Roman" w:cs="Times New Roman"/>
                <w:sz w:val="24"/>
                <w:szCs w:val="24"/>
              </w:rPr>
            </w:pPr>
            <w:r>
              <w:rPr>
                <w:rFonts w:ascii="Times New Roman" w:hAnsi="Times New Roman" w:cs="Times New Roman"/>
                <w:sz w:val="24"/>
                <w:szCs w:val="24"/>
              </w:rPr>
              <w:t>January 2013</w:t>
            </w:r>
          </w:p>
        </w:tc>
        <w:tc>
          <w:tcPr>
            <w:tcW w:w="1848" w:type="dxa"/>
          </w:tcPr>
          <w:p w:rsidR="00582DB8" w:rsidRDefault="006713C2" w:rsidP="00582DB8">
            <w:pPr>
              <w:jc w:val="center"/>
              <w:rPr>
                <w:rFonts w:ascii="Times New Roman" w:hAnsi="Times New Roman" w:cs="Times New Roman"/>
                <w:sz w:val="24"/>
                <w:szCs w:val="24"/>
              </w:rPr>
            </w:pPr>
            <w:r>
              <w:rPr>
                <w:rFonts w:ascii="Times New Roman" w:hAnsi="Times New Roman" w:cs="Times New Roman"/>
                <w:sz w:val="24"/>
                <w:szCs w:val="24"/>
              </w:rPr>
              <w:t>2.0</w:t>
            </w:r>
          </w:p>
        </w:tc>
        <w:tc>
          <w:tcPr>
            <w:tcW w:w="1849" w:type="dxa"/>
          </w:tcPr>
          <w:p w:rsidR="00582DB8" w:rsidRDefault="00261BB3" w:rsidP="00582DB8">
            <w:pPr>
              <w:jc w:val="center"/>
              <w:rPr>
                <w:rFonts w:ascii="Times New Roman" w:hAnsi="Times New Roman" w:cs="Times New Roman"/>
                <w:sz w:val="24"/>
                <w:szCs w:val="24"/>
              </w:rPr>
            </w:pPr>
            <w:r>
              <w:rPr>
                <w:rFonts w:ascii="Times New Roman" w:hAnsi="Times New Roman" w:cs="Times New Roman"/>
                <w:sz w:val="24"/>
                <w:szCs w:val="24"/>
              </w:rPr>
              <w:t>3.24</w:t>
            </w:r>
          </w:p>
        </w:tc>
        <w:tc>
          <w:tcPr>
            <w:tcW w:w="1849" w:type="dxa"/>
          </w:tcPr>
          <w:p w:rsidR="00582DB8" w:rsidRDefault="00261BB3" w:rsidP="00582DB8">
            <w:pPr>
              <w:jc w:val="center"/>
              <w:rPr>
                <w:rFonts w:ascii="Times New Roman" w:hAnsi="Times New Roman" w:cs="Times New Roman"/>
                <w:sz w:val="24"/>
                <w:szCs w:val="24"/>
              </w:rPr>
            </w:pPr>
            <w:r>
              <w:rPr>
                <w:rFonts w:ascii="Times New Roman" w:hAnsi="Times New Roman" w:cs="Times New Roman"/>
                <w:sz w:val="24"/>
                <w:szCs w:val="24"/>
              </w:rPr>
              <w:t>5.24</w:t>
            </w:r>
          </w:p>
        </w:tc>
      </w:tr>
      <w:tr w:rsidR="00582DB8" w:rsidTr="00582DB8">
        <w:tc>
          <w:tcPr>
            <w:tcW w:w="1848" w:type="dxa"/>
          </w:tcPr>
          <w:p w:rsidR="00582DB8" w:rsidRDefault="00582DB8" w:rsidP="00582DB8">
            <w:pPr>
              <w:jc w:val="center"/>
              <w:rPr>
                <w:rFonts w:ascii="Times New Roman" w:hAnsi="Times New Roman" w:cs="Times New Roman"/>
                <w:sz w:val="24"/>
                <w:szCs w:val="24"/>
              </w:rPr>
            </w:pPr>
            <w:r>
              <w:rPr>
                <w:rFonts w:ascii="Times New Roman" w:hAnsi="Times New Roman" w:cs="Times New Roman"/>
                <w:sz w:val="24"/>
                <w:szCs w:val="24"/>
              </w:rPr>
              <w:t>2.4</w:t>
            </w:r>
          </w:p>
        </w:tc>
        <w:tc>
          <w:tcPr>
            <w:tcW w:w="1848" w:type="dxa"/>
          </w:tcPr>
          <w:p w:rsidR="00582DB8" w:rsidRDefault="00582DB8" w:rsidP="00582DB8">
            <w:pPr>
              <w:jc w:val="center"/>
              <w:rPr>
                <w:rFonts w:ascii="Times New Roman" w:hAnsi="Times New Roman" w:cs="Times New Roman"/>
                <w:sz w:val="24"/>
                <w:szCs w:val="24"/>
              </w:rPr>
            </w:pPr>
            <w:r>
              <w:rPr>
                <w:rFonts w:ascii="Times New Roman" w:hAnsi="Times New Roman" w:cs="Times New Roman"/>
                <w:sz w:val="24"/>
                <w:szCs w:val="24"/>
              </w:rPr>
              <w:t>February 2013</w:t>
            </w:r>
          </w:p>
        </w:tc>
        <w:tc>
          <w:tcPr>
            <w:tcW w:w="1848" w:type="dxa"/>
          </w:tcPr>
          <w:p w:rsidR="00582DB8" w:rsidRDefault="006713C2" w:rsidP="00582DB8">
            <w:pPr>
              <w:jc w:val="center"/>
              <w:rPr>
                <w:rFonts w:ascii="Times New Roman" w:hAnsi="Times New Roman" w:cs="Times New Roman"/>
                <w:sz w:val="24"/>
                <w:szCs w:val="24"/>
              </w:rPr>
            </w:pPr>
            <w:r>
              <w:rPr>
                <w:rFonts w:ascii="Times New Roman" w:hAnsi="Times New Roman" w:cs="Times New Roman"/>
                <w:sz w:val="24"/>
                <w:szCs w:val="24"/>
              </w:rPr>
              <w:t>2.8</w:t>
            </w:r>
          </w:p>
        </w:tc>
        <w:tc>
          <w:tcPr>
            <w:tcW w:w="1849" w:type="dxa"/>
          </w:tcPr>
          <w:p w:rsidR="00582DB8" w:rsidRDefault="00261BB3" w:rsidP="00582DB8">
            <w:pPr>
              <w:jc w:val="center"/>
              <w:rPr>
                <w:rFonts w:ascii="Times New Roman" w:hAnsi="Times New Roman" w:cs="Times New Roman"/>
                <w:sz w:val="24"/>
                <w:szCs w:val="24"/>
              </w:rPr>
            </w:pPr>
            <w:r>
              <w:rPr>
                <w:rFonts w:ascii="Times New Roman" w:hAnsi="Times New Roman" w:cs="Times New Roman"/>
                <w:sz w:val="24"/>
                <w:szCs w:val="24"/>
              </w:rPr>
              <w:t>-</w:t>
            </w:r>
          </w:p>
        </w:tc>
        <w:tc>
          <w:tcPr>
            <w:tcW w:w="1849" w:type="dxa"/>
          </w:tcPr>
          <w:p w:rsidR="00582DB8" w:rsidRDefault="00261BB3" w:rsidP="00582DB8">
            <w:pPr>
              <w:jc w:val="center"/>
              <w:rPr>
                <w:rFonts w:ascii="Times New Roman" w:hAnsi="Times New Roman" w:cs="Times New Roman"/>
                <w:sz w:val="24"/>
                <w:szCs w:val="24"/>
              </w:rPr>
            </w:pPr>
            <w:r>
              <w:rPr>
                <w:rFonts w:ascii="Times New Roman" w:hAnsi="Times New Roman" w:cs="Times New Roman"/>
                <w:sz w:val="24"/>
                <w:szCs w:val="24"/>
              </w:rPr>
              <w:t>2.8</w:t>
            </w:r>
          </w:p>
        </w:tc>
      </w:tr>
      <w:tr w:rsidR="00582DB8" w:rsidTr="00582DB8">
        <w:tc>
          <w:tcPr>
            <w:tcW w:w="1848" w:type="dxa"/>
          </w:tcPr>
          <w:p w:rsidR="00582DB8" w:rsidRDefault="00582DB8" w:rsidP="00582DB8">
            <w:pPr>
              <w:jc w:val="center"/>
              <w:rPr>
                <w:rFonts w:ascii="Times New Roman" w:hAnsi="Times New Roman" w:cs="Times New Roman"/>
                <w:sz w:val="24"/>
                <w:szCs w:val="24"/>
              </w:rPr>
            </w:pPr>
            <w:r>
              <w:rPr>
                <w:rFonts w:ascii="Times New Roman" w:hAnsi="Times New Roman" w:cs="Times New Roman"/>
                <w:sz w:val="24"/>
                <w:szCs w:val="24"/>
              </w:rPr>
              <w:t>2.5</w:t>
            </w:r>
          </w:p>
        </w:tc>
        <w:tc>
          <w:tcPr>
            <w:tcW w:w="1848" w:type="dxa"/>
          </w:tcPr>
          <w:p w:rsidR="00582DB8" w:rsidRDefault="00582DB8" w:rsidP="00582DB8">
            <w:pPr>
              <w:jc w:val="center"/>
              <w:rPr>
                <w:rFonts w:ascii="Times New Roman" w:hAnsi="Times New Roman" w:cs="Times New Roman"/>
                <w:sz w:val="24"/>
                <w:szCs w:val="24"/>
              </w:rPr>
            </w:pPr>
            <w:r>
              <w:rPr>
                <w:rFonts w:ascii="Times New Roman" w:hAnsi="Times New Roman" w:cs="Times New Roman"/>
                <w:sz w:val="24"/>
                <w:szCs w:val="24"/>
              </w:rPr>
              <w:t>May 2013</w:t>
            </w:r>
          </w:p>
        </w:tc>
        <w:tc>
          <w:tcPr>
            <w:tcW w:w="1848" w:type="dxa"/>
          </w:tcPr>
          <w:p w:rsidR="00582DB8" w:rsidRDefault="006713C2" w:rsidP="00582DB8">
            <w:pPr>
              <w:jc w:val="center"/>
              <w:rPr>
                <w:rFonts w:ascii="Times New Roman" w:hAnsi="Times New Roman" w:cs="Times New Roman"/>
                <w:sz w:val="24"/>
                <w:szCs w:val="24"/>
              </w:rPr>
            </w:pPr>
            <w:r>
              <w:rPr>
                <w:rFonts w:ascii="Times New Roman" w:hAnsi="Times New Roman" w:cs="Times New Roman"/>
                <w:sz w:val="24"/>
                <w:szCs w:val="24"/>
              </w:rPr>
              <w:t>2.8</w:t>
            </w:r>
          </w:p>
        </w:tc>
        <w:tc>
          <w:tcPr>
            <w:tcW w:w="1849" w:type="dxa"/>
          </w:tcPr>
          <w:p w:rsidR="00582DB8" w:rsidRDefault="00261BB3" w:rsidP="00582DB8">
            <w:pPr>
              <w:jc w:val="center"/>
              <w:rPr>
                <w:rFonts w:ascii="Times New Roman" w:hAnsi="Times New Roman" w:cs="Times New Roman"/>
                <w:sz w:val="24"/>
                <w:szCs w:val="24"/>
              </w:rPr>
            </w:pPr>
            <w:r>
              <w:rPr>
                <w:rFonts w:ascii="Times New Roman" w:hAnsi="Times New Roman" w:cs="Times New Roman"/>
                <w:sz w:val="24"/>
                <w:szCs w:val="24"/>
              </w:rPr>
              <w:t>-</w:t>
            </w:r>
          </w:p>
        </w:tc>
        <w:tc>
          <w:tcPr>
            <w:tcW w:w="1849" w:type="dxa"/>
          </w:tcPr>
          <w:p w:rsidR="00582DB8" w:rsidRDefault="00261BB3" w:rsidP="00582DB8">
            <w:pPr>
              <w:jc w:val="center"/>
              <w:rPr>
                <w:rFonts w:ascii="Times New Roman" w:hAnsi="Times New Roman" w:cs="Times New Roman"/>
                <w:sz w:val="24"/>
                <w:szCs w:val="24"/>
              </w:rPr>
            </w:pPr>
            <w:r>
              <w:rPr>
                <w:rFonts w:ascii="Times New Roman" w:hAnsi="Times New Roman" w:cs="Times New Roman"/>
                <w:sz w:val="24"/>
                <w:szCs w:val="24"/>
              </w:rPr>
              <w:t>2.8</w:t>
            </w:r>
          </w:p>
        </w:tc>
      </w:tr>
      <w:tr w:rsidR="00582DB8" w:rsidTr="00582DB8">
        <w:tc>
          <w:tcPr>
            <w:tcW w:w="1848" w:type="dxa"/>
          </w:tcPr>
          <w:p w:rsidR="00582DB8" w:rsidRDefault="00582DB8" w:rsidP="00582DB8">
            <w:pPr>
              <w:jc w:val="center"/>
              <w:rPr>
                <w:rFonts w:ascii="Times New Roman" w:hAnsi="Times New Roman" w:cs="Times New Roman"/>
                <w:sz w:val="24"/>
                <w:szCs w:val="24"/>
              </w:rPr>
            </w:pPr>
            <w:r>
              <w:rPr>
                <w:rFonts w:ascii="Times New Roman" w:hAnsi="Times New Roman" w:cs="Times New Roman"/>
                <w:sz w:val="24"/>
                <w:szCs w:val="24"/>
              </w:rPr>
              <w:t>3.1</w:t>
            </w:r>
          </w:p>
        </w:tc>
        <w:tc>
          <w:tcPr>
            <w:tcW w:w="1848" w:type="dxa"/>
          </w:tcPr>
          <w:p w:rsidR="00582DB8" w:rsidRDefault="00582DB8" w:rsidP="00582DB8">
            <w:pPr>
              <w:jc w:val="center"/>
              <w:rPr>
                <w:rFonts w:ascii="Times New Roman" w:hAnsi="Times New Roman" w:cs="Times New Roman"/>
                <w:sz w:val="24"/>
                <w:szCs w:val="24"/>
              </w:rPr>
            </w:pPr>
            <w:r>
              <w:rPr>
                <w:rFonts w:ascii="Times New Roman" w:hAnsi="Times New Roman" w:cs="Times New Roman"/>
                <w:sz w:val="24"/>
                <w:szCs w:val="24"/>
              </w:rPr>
              <w:t>May 2013</w:t>
            </w:r>
          </w:p>
        </w:tc>
        <w:tc>
          <w:tcPr>
            <w:tcW w:w="1848" w:type="dxa"/>
          </w:tcPr>
          <w:p w:rsidR="00582DB8" w:rsidRDefault="006713C2" w:rsidP="00582DB8">
            <w:pPr>
              <w:jc w:val="center"/>
              <w:rPr>
                <w:rFonts w:ascii="Times New Roman" w:hAnsi="Times New Roman" w:cs="Times New Roman"/>
                <w:sz w:val="24"/>
                <w:szCs w:val="24"/>
              </w:rPr>
            </w:pPr>
            <w:r>
              <w:rPr>
                <w:rFonts w:ascii="Times New Roman" w:hAnsi="Times New Roman" w:cs="Times New Roman"/>
                <w:sz w:val="24"/>
                <w:szCs w:val="24"/>
              </w:rPr>
              <w:t>4.2</w:t>
            </w:r>
          </w:p>
        </w:tc>
        <w:tc>
          <w:tcPr>
            <w:tcW w:w="1849" w:type="dxa"/>
          </w:tcPr>
          <w:p w:rsidR="00582DB8" w:rsidRDefault="00261BB3" w:rsidP="00582DB8">
            <w:pPr>
              <w:jc w:val="center"/>
              <w:rPr>
                <w:rFonts w:ascii="Times New Roman" w:hAnsi="Times New Roman" w:cs="Times New Roman"/>
                <w:sz w:val="24"/>
                <w:szCs w:val="24"/>
              </w:rPr>
            </w:pPr>
            <w:r>
              <w:rPr>
                <w:rFonts w:ascii="Times New Roman" w:hAnsi="Times New Roman" w:cs="Times New Roman"/>
                <w:sz w:val="24"/>
                <w:szCs w:val="24"/>
              </w:rPr>
              <w:t>1.74</w:t>
            </w:r>
          </w:p>
        </w:tc>
        <w:tc>
          <w:tcPr>
            <w:tcW w:w="1849" w:type="dxa"/>
          </w:tcPr>
          <w:p w:rsidR="00582DB8" w:rsidRDefault="00261BB3" w:rsidP="00582DB8">
            <w:pPr>
              <w:jc w:val="center"/>
              <w:rPr>
                <w:rFonts w:ascii="Times New Roman" w:hAnsi="Times New Roman" w:cs="Times New Roman"/>
                <w:sz w:val="24"/>
                <w:szCs w:val="24"/>
              </w:rPr>
            </w:pPr>
            <w:r>
              <w:rPr>
                <w:rFonts w:ascii="Times New Roman" w:hAnsi="Times New Roman" w:cs="Times New Roman"/>
                <w:sz w:val="24"/>
                <w:szCs w:val="24"/>
              </w:rPr>
              <w:t>5.94</w:t>
            </w:r>
          </w:p>
        </w:tc>
      </w:tr>
      <w:tr w:rsidR="00582DB8" w:rsidTr="00582DB8">
        <w:tc>
          <w:tcPr>
            <w:tcW w:w="1848" w:type="dxa"/>
          </w:tcPr>
          <w:p w:rsidR="00582DB8" w:rsidRDefault="00582DB8" w:rsidP="00582DB8">
            <w:pPr>
              <w:jc w:val="center"/>
              <w:rPr>
                <w:rFonts w:ascii="Times New Roman" w:hAnsi="Times New Roman" w:cs="Times New Roman"/>
                <w:sz w:val="24"/>
                <w:szCs w:val="24"/>
              </w:rPr>
            </w:pPr>
            <w:r>
              <w:rPr>
                <w:rFonts w:ascii="Times New Roman" w:hAnsi="Times New Roman" w:cs="Times New Roman"/>
                <w:sz w:val="24"/>
                <w:szCs w:val="24"/>
              </w:rPr>
              <w:t>3.2</w:t>
            </w:r>
          </w:p>
        </w:tc>
        <w:tc>
          <w:tcPr>
            <w:tcW w:w="1848" w:type="dxa"/>
          </w:tcPr>
          <w:p w:rsidR="00582DB8" w:rsidRDefault="00582DB8" w:rsidP="00582DB8">
            <w:pPr>
              <w:jc w:val="center"/>
              <w:rPr>
                <w:rFonts w:ascii="Times New Roman" w:hAnsi="Times New Roman" w:cs="Times New Roman"/>
                <w:sz w:val="24"/>
                <w:szCs w:val="24"/>
              </w:rPr>
            </w:pPr>
            <w:r>
              <w:rPr>
                <w:rFonts w:ascii="Times New Roman" w:hAnsi="Times New Roman" w:cs="Times New Roman"/>
                <w:sz w:val="24"/>
                <w:szCs w:val="24"/>
              </w:rPr>
              <w:t>June 2013</w:t>
            </w:r>
          </w:p>
        </w:tc>
        <w:tc>
          <w:tcPr>
            <w:tcW w:w="1848" w:type="dxa"/>
          </w:tcPr>
          <w:p w:rsidR="00582DB8" w:rsidRDefault="006713C2" w:rsidP="00582DB8">
            <w:pPr>
              <w:jc w:val="center"/>
              <w:rPr>
                <w:rFonts w:ascii="Times New Roman" w:hAnsi="Times New Roman" w:cs="Times New Roman"/>
                <w:sz w:val="24"/>
                <w:szCs w:val="24"/>
              </w:rPr>
            </w:pPr>
            <w:r>
              <w:rPr>
                <w:rFonts w:ascii="Times New Roman" w:hAnsi="Times New Roman" w:cs="Times New Roman"/>
                <w:sz w:val="24"/>
                <w:szCs w:val="24"/>
              </w:rPr>
              <w:t>3.3</w:t>
            </w:r>
          </w:p>
        </w:tc>
        <w:tc>
          <w:tcPr>
            <w:tcW w:w="1849" w:type="dxa"/>
          </w:tcPr>
          <w:p w:rsidR="00582DB8" w:rsidRDefault="00261BB3" w:rsidP="00582DB8">
            <w:pPr>
              <w:jc w:val="center"/>
              <w:rPr>
                <w:rFonts w:ascii="Times New Roman" w:hAnsi="Times New Roman" w:cs="Times New Roman"/>
                <w:sz w:val="24"/>
                <w:szCs w:val="24"/>
              </w:rPr>
            </w:pPr>
            <w:r>
              <w:rPr>
                <w:rFonts w:ascii="Times New Roman" w:hAnsi="Times New Roman" w:cs="Times New Roman"/>
                <w:sz w:val="24"/>
                <w:szCs w:val="24"/>
              </w:rPr>
              <w:t>-</w:t>
            </w:r>
          </w:p>
        </w:tc>
        <w:tc>
          <w:tcPr>
            <w:tcW w:w="1849" w:type="dxa"/>
          </w:tcPr>
          <w:p w:rsidR="00582DB8" w:rsidRDefault="00261BB3" w:rsidP="00582DB8">
            <w:pPr>
              <w:jc w:val="center"/>
              <w:rPr>
                <w:rFonts w:ascii="Times New Roman" w:hAnsi="Times New Roman" w:cs="Times New Roman"/>
                <w:sz w:val="24"/>
                <w:szCs w:val="24"/>
              </w:rPr>
            </w:pPr>
            <w:r>
              <w:rPr>
                <w:rFonts w:ascii="Times New Roman" w:hAnsi="Times New Roman" w:cs="Times New Roman"/>
                <w:sz w:val="24"/>
                <w:szCs w:val="24"/>
              </w:rPr>
              <w:t>3.3</w:t>
            </w:r>
          </w:p>
        </w:tc>
      </w:tr>
      <w:tr w:rsidR="00582DB8" w:rsidTr="00582DB8">
        <w:tc>
          <w:tcPr>
            <w:tcW w:w="1848" w:type="dxa"/>
          </w:tcPr>
          <w:p w:rsidR="00582DB8" w:rsidRDefault="00582DB8" w:rsidP="00582DB8">
            <w:pPr>
              <w:jc w:val="center"/>
              <w:rPr>
                <w:rFonts w:ascii="Times New Roman" w:hAnsi="Times New Roman" w:cs="Times New Roman"/>
                <w:sz w:val="24"/>
                <w:szCs w:val="24"/>
              </w:rPr>
            </w:pPr>
            <w:r>
              <w:rPr>
                <w:rFonts w:ascii="Times New Roman" w:hAnsi="Times New Roman" w:cs="Times New Roman"/>
                <w:sz w:val="24"/>
                <w:szCs w:val="24"/>
              </w:rPr>
              <w:t>4.1</w:t>
            </w:r>
          </w:p>
        </w:tc>
        <w:tc>
          <w:tcPr>
            <w:tcW w:w="1848" w:type="dxa"/>
          </w:tcPr>
          <w:p w:rsidR="00582DB8" w:rsidRDefault="00582DB8" w:rsidP="00582DB8">
            <w:pPr>
              <w:jc w:val="center"/>
              <w:rPr>
                <w:rFonts w:ascii="Times New Roman" w:hAnsi="Times New Roman" w:cs="Times New Roman"/>
                <w:sz w:val="24"/>
                <w:szCs w:val="24"/>
              </w:rPr>
            </w:pPr>
            <w:r>
              <w:rPr>
                <w:rFonts w:ascii="Times New Roman" w:hAnsi="Times New Roman" w:cs="Times New Roman"/>
                <w:sz w:val="24"/>
                <w:szCs w:val="24"/>
              </w:rPr>
              <w:t>July 2013</w:t>
            </w:r>
          </w:p>
        </w:tc>
        <w:tc>
          <w:tcPr>
            <w:tcW w:w="1848" w:type="dxa"/>
          </w:tcPr>
          <w:p w:rsidR="00582DB8" w:rsidRDefault="006713C2" w:rsidP="00582DB8">
            <w:pPr>
              <w:jc w:val="center"/>
              <w:rPr>
                <w:rFonts w:ascii="Times New Roman" w:hAnsi="Times New Roman" w:cs="Times New Roman"/>
                <w:sz w:val="24"/>
                <w:szCs w:val="24"/>
              </w:rPr>
            </w:pPr>
            <w:r>
              <w:rPr>
                <w:rFonts w:ascii="Times New Roman" w:hAnsi="Times New Roman" w:cs="Times New Roman"/>
                <w:sz w:val="24"/>
                <w:szCs w:val="24"/>
              </w:rPr>
              <w:t>2.5</w:t>
            </w:r>
          </w:p>
        </w:tc>
        <w:tc>
          <w:tcPr>
            <w:tcW w:w="1849" w:type="dxa"/>
          </w:tcPr>
          <w:p w:rsidR="00582DB8" w:rsidRDefault="00261BB3" w:rsidP="00582DB8">
            <w:pPr>
              <w:jc w:val="center"/>
              <w:rPr>
                <w:rFonts w:ascii="Times New Roman" w:hAnsi="Times New Roman" w:cs="Times New Roman"/>
                <w:sz w:val="24"/>
                <w:szCs w:val="24"/>
              </w:rPr>
            </w:pPr>
            <w:r>
              <w:rPr>
                <w:rFonts w:ascii="Times New Roman" w:hAnsi="Times New Roman" w:cs="Times New Roman"/>
                <w:sz w:val="24"/>
                <w:szCs w:val="24"/>
              </w:rPr>
              <w:t>1.8</w:t>
            </w:r>
          </w:p>
        </w:tc>
        <w:tc>
          <w:tcPr>
            <w:tcW w:w="1849" w:type="dxa"/>
          </w:tcPr>
          <w:p w:rsidR="00582DB8" w:rsidRDefault="00261BB3" w:rsidP="00582DB8">
            <w:pPr>
              <w:jc w:val="center"/>
              <w:rPr>
                <w:rFonts w:ascii="Times New Roman" w:hAnsi="Times New Roman" w:cs="Times New Roman"/>
                <w:sz w:val="24"/>
                <w:szCs w:val="24"/>
              </w:rPr>
            </w:pPr>
            <w:r>
              <w:rPr>
                <w:rFonts w:ascii="Times New Roman" w:hAnsi="Times New Roman" w:cs="Times New Roman"/>
                <w:sz w:val="24"/>
                <w:szCs w:val="24"/>
              </w:rPr>
              <w:t>4.3</w:t>
            </w:r>
          </w:p>
        </w:tc>
      </w:tr>
      <w:tr w:rsidR="00582DB8" w:rsidTr="00582DB8">
        <w:tc>
          <w:tcPr>
            <w:tcW w:w="1848" w:type="dxa"/>
          </w:tcPr>
          <w:p w:rsidR="00582DB8" w:rsidRDefault="00582DB8" w:rsidP="00582DB8">
            <w:pPr>
              <w:jc w:val="center"/>
              <w:rPr>
                <w:rFonts w:ascii="Times New Roman" w:hAnsi="Times New Roman" w:cs="Times New Roman"/>
                <w:sz w:val="24"/>
                <w:szCs w:val="24"/>
              </w:rPr>
            </w:pPr>
            <w:r>
              <w:rPr>
                <w:rFonts w:ascii="Times New Roman" w:hAnsi="Times New Roman" w:cs="Times New Roman"/>
                <w:sz w:val="24"/>
                <w:szCs w:val="24"/>
              </w:rPr>
              <w:t>4.2</w:t>
            </w:r>
          </w:p>
        </w:tc>
        <w:tc>
          <w:tcPr>
            <w:tcW w:w="1848" w:type="dxa"/>
          </w:tcPr>
          <w:p w:rsidR="00582DB8" w:rsidRDefault="00582DB8" w:rsidP="00582DB8">
            <w:pPr>
              <w:jc w:val="center"/>
              <w:rPr>
                <w:rFonts w:ascii="Times New Roman" w:hAnsi="Times New Roman" w:cs="Times New Roman"/>
                <w:sz w:val="24"/>
                <w:szCs w:val="24"/>
              </w:rPr>
            </w:pPr>
            <w:r>
              <w:rPr>
                <w:rFonts w:ascii="Times New Roman" w:hAnsi="Times New Roman" w:cs="Times New Roman"/>
                <w:sz w:val="24"/>
                <w:szCs w:val="24"/>
              </w:rPr>
              <w:t>December 2013</w:t>
            </w:r>
          </w:p>
        </w:tc>
        <w:tc>
          <w:tcPr>
            <w:tcW w:w="1848" w:type="dxa"/>
          </w:tcPr>
          <w:p w:rsidR="00582DB8" w:rsidRDefault="006713C2" w:rsidP="00582DB8">
            <w:pPr>
              <w:jc w:val="center"/>
              <w:rPr>
                <w:rFonts w:ascii="Times New Roman" w:hAnsi="Times New Roman" w:cs="Times New Roman"/>
                <w:sz w:val="24"/>
                <w:szCs w:val="24"/>
              </w:rPr>
            </w:pPr>
            <w:r>
              <w:rPr>
                <w:rFonts w:ascii="Times New Roman" w:hAnsi="Times New Roman" w:cs="Times New Roman"/>
                <w:sz w:val="24"/>
                <w:szCs w:val="24"/>
              </w:rPr>
              <w:t>0.5</w:t>
            </w:r>
          </w:p>
        </w:tc>
        <w:tc>
          <w:tcPr>
            <w:tcW w:w="1849" w:type="dxa"/>
          </w:tcPr>
          <w:p w:rsidR="00582DB8" w:rsidRDefault="00261BB3" w:rsidP="00582DB8">
            <w:pPr>
              <w:jc w:val="center"/>
              <w:rPr>
                <w:rFonts w:ascii="Times New Roman" w:hAnsi="Times New Roman" w:cs="Times New Roman"/>
                <w:sz w:val="24"/>
                <w:szCs w:val="24"/>
              </w:rPr>
            </w:pPr>
            <w:r>
              <w:rPr>
                <w:rFonts w:ascii="Times New Roman" w:hAnsi="Times New Roman" w:cs="Times New Roman"/>
                <w:sz w:val="24"/>
                <w:szCs w:val="24"/>
              </w:rPr>
              <w:t>-</w:t>
            </w:r>
          </w:p>
        </w:tc>
        <w:tc>
          <w:tcPr>
            <w:tcW w:w="1849" w:type="dxa"/>
          </w:tcPr>
          <w:p w:rsidR="00582DB8" w:rsidRDefault="00261BB3" w:rsidP="00582DB8">
            <w:pPr>
              <w:jc w:val="center"/>
              <w:rPr>
                <w:rFonts w:ascii="Times New Roman" w:hAnsi="Times New Roman" w:cs="Times New Roman"/>
                <w:sz w:val="24"/>
                <w:szCs w:val="24"/>
              </w:rPr>
            </w:pPr>
            <w:r>
              <w:rPr>
                <w:rFonts w:ascii="Times New Roman" w:hAnsi="Times New Roman" w:cs="Times New Roman"/>
                <w:sz w:val="24"/>
                <w:szCs w:val="24"/>
              </w:rPr>
              <w:t>0.5</w:t>
            </w:r>
          </w:p>
        </w:tc>
      </w:tr>
      <w:tr w:rsidR="00582DB8" w:rsidTr="00582DB8">
        <w:tc>
          <w:tcPr>
            <w:tcW w:w="1848" w:type="dxa"/>
          </w:tcPr>
          <w:p w:rsidR="00582DB8" w:rsidRDefault="00582DB8" w:rsidP="00582DB8">
            <w:pPr>
              <w:jc w:val="center"/>
              <w:rPr>
                <w:rFonts w:ascii="Times New Roman" w:hAnsi="Times New Roman" w:cs="Times New Roman"/>
                <w:sz w:val="24"/>
                <w:szCs w:val="24"/>
              </w:rPr>
            </w:pPr>
            <w:r>
              <w:rPr>
                <w:rFonts w:ascii="Times New Roman" w:hAnsi="Times New Roman" w:cs="Times New Roman"/>
                <w:sz w:val="24"/>
                <w:szCs w:val="24"/>
              </w:rPr>
              <w:t>5.1</w:t>
            </w:r>
          </w:p>
        </w:tc>
        <w:tc>
          <w:tcPr>
            <w:tcW w:w="1848" w:type="dxa"/>
          </w:tcPr>
          <w:p w:rsidR="00582DB8" w:rsidRDefault="00582DB8" w:rsidP="00582DB8">
            <w:pPr>
              <w:jc w:val="center"/>
              <w:rPr>
                <w:rFonts w:ascii="Times New Roman" w:hAnsi="Times New Roman" w:cs="Times New Roman"/>
                <w:sz w:val="24"/>
                <w:szCs w:val="24"/>
              </w:rPr>
            </w:pPr>
            <w:r>
              <w:rPr>
                <w:rFonts w:ascii="Times New Roman" w:hAnsi="Times New Roman" w:cs="Times New Roman"/>
                <w:sz w:val="24"/>
                <w:szCs w:val="24"/>
              </w:rPr>
              <w:t>April 2014</w:t>
            </w:r>
          </w:p>
        </w:tc>
        <w:tc>
          <w:tcPr>
            <w:tcW w:w="1848" w:type="dxa"/>
          </w:tcPr>
          <w:p w:rsidR="00582DB8" w:rsidRDefault="006713C2" w:rsidP="00582DB8">
            <w:pPr>
              <w:jc w:val="center"/>
              <w:rPr>
                <w:rFonts w:ascii="Times New Roman" w:hAnsi="Times New Roman" w:cs="Times New Roman"/>
                <w:sz w:val="24"/>
                <w:szCs w:val="24"/>
              </w:rPr>
            </w:pPr>
            <w:r>
              <w:rPr>
                <w:rFonts w:ascii="Times New Roman" w:hAnsi="Times New Roman" w:cs="Times New Roman"/>
                <w:sz w:val="24"/>
                <w:szCs w:val="24"/>
              </w:rPr>
              <w:t>6.3</w:t>
            </w:r>
          </w:p>
        </w:tc>
        <w:tc>
          <w:tcPr>
            <w:tcW w:w="1849" w:type="dxa"/>
          </w:tcPr>
          <w:p w:rsidR="00582DB8" w:rsidRDefault="00261BB3" w:rsidP="00582DB8">
            <w:pPr>
              <w:jc w:val="center"/>
              <w:rPr>
                <w:rFonts w:ascii="Times New Roman" w:hAnsi="Times New Roman" w:cs="Times New Roman"/>
                <w:sz w:val="24"/>
                <w:szCs w:val="24"/>
              </w:rPr>
            </w:pPr>
            <w:r>
              <w:rPr>
                <w:rFonts w:ascii="Times New Roman" w:hAnsi="Times New Roman" w:cs="Times New Roman"/>
                <w:sz w:val="24"/>
                <w:szCs w:val="24"/>
              </w:rPr>
              <w:t>3.6</w:t>
            </w:r>
          </w:p>
        </w:tc>
        <w:tc>
          <w:tcPr>
            <w:tcW w:w="1849" w:type="dxa"/>
          </w:tcPr>
          <w:p w:rsidR="00582DB8" w:rsidRDefault="00261BB3" w:rsidP="00582DB8">
            <w:pPr>
              <w:jc w:val="center"/>
              <w:rPr>
                <w:rFonts w:ascii="Times New Roman" w:hAnsi="Times New Roman" w:cs="Times New Roman"/>
                <w:sz w:val="24"/>
                <w:szCs w:val="24"/>
              </w:rPr>
            </w:pPr>
            <w:r>
              <w:rPr>
                <w:rFonts w:ascii="Times New Roman" w:hAnsi="Times New Roman" w:cs="Times New Roman"/>
                <w:sz w:val="24"/>
                <w:szCs w:val="24"/>
              </w:rPr>
              <w:t>9.9</w:t>
            </w:r>
          </w:p>
        </w:tc>
      </w:tr>
      <w:tr w:rsidR="00582DB8" w:rsidTr="00582DB8">
        <w:tc>
          <w:tcPr>
            <w:tcW w:w="1848" w:type="dxa"/>
          </w:tcPr>
          <w:p w:rsidR="00582DB8" w:rsidRDefault="00582DB8" w:rsidP="00582DB8">
            <w:pPr>
              <w:jc w:val="center"/>
              <w:rPr>
                <w:rFonts w:ascii="Times New Roman" w:hAnsi="Times New Roman" w:cs="Times New Roman"/>
                <w:sz w:val="24"/>
                <w:szCs w:val="24"/>
              </w:rPr>
            </w:pPr>
            <w:r>
              <w:rPr>
                <w:rFonts w:ascii="Times New Roman" w:hAnsi="Times New Roman" w:cs="Times New Roman"/>
                <w:sz w:val="24"/>
                <w:szCs w:val="24"/>
              </w:rPr>
              <w:t>5.1</w:t>
            </w:r>
          </w:p>
        </w:tc>
        <w:tc>
          <w:tcPr>
            <w:tcW w:w="1848" w:type="dxa"/>
          </w:tcPr>
          <w:p w:rsidR="00582DB8" w:rsidRDefault="00582DB8" w:rsidP="00582DB8">
            <w:pPr>
              <w:jc w:val="center"/>
              <w:rPr>
                <w:rFonts w:ascii="Times New Roman" w:hAnsi="Times New Roman" w:cs="Times New Roman"/>
                <w:sz w:val="24"/>
                <w:szCs w:val="24"/>
              </w:rPr>
            </w:pPr>
            <w:r>
              <w:rPr>
                <w:rFonts w:ascii="Times New Roman" w:hAnsi="Times New Roman" w:cs="Times New Roman"/>
                <w:sz w:val="24"/>
                <w:szCs w:val="24"/>
              </w:rPr>
              <w:t>July 2014</w:t>
            </w:r>
          </w:p>
        </w:tc>
        <w:tc>
          <w:tcPr>
            <w:tcW w:w="1848" w:type="dxa"/>
          </w:tcPr>
          <w:p w:rsidR="00582DB8" w:rsidRDefault="006713C2" w:rsidP="00582DB8">
            <w:pPr>
              <w:jc w:val="center"/>
              <w:rPr>
                <w:rFonts w:ascii="Times New Roman" w:hAnsi="Times New Roman" w:cs="Times New Roman"/>
                <w:sz w:val="24"/>
                <w:szCs w:val="24"/>
              </w:rPr>
            </w:pPr>
            <w:r>
              <w:rPr>
                <w:rFonts w:ascii="Times New Roman" w:hAnsi="Times New Roman" w:cs="Times New Roman"/>
                <w:sz w:val="24"/>
                <w:szCs w:val="24"/>
              </w:rPr>
              <w:t>1.0</w:t>
            </w:r>
          </w:p>
        </w:tc>
        <w:tc>
          <w:tcPr>
            <w:tcW w:w="1849" w:type="dxa"/>
          </w:tcPr>
          <w:p w:rsidR="00582DB8" w:rsidRDefault="00261BB3" w:rsidP="00582DB8">
            <w:pPr>
              <w:jc w:val="center"/>
              <w:rPr>
                <w:rFonts w:ascii="Times New Roman" w:hAnsi="Times New Roman" w:cs="Times New Roman"/>
                <w:sz w:val="24"/>
                <w:szCs w:val="24"/>
              </w:rPr>
            </w:pPr>
            <w:r>
              <w:rPr>
                <w:rFonts w:ascii="Times New Roman" w:hAnsi="Times New Roman" w:cs="Times New Roman"/>
                <w:sz w:val="24"/>
                <w:szCs w:val="24"/>
              </w:rPr>
              <w:t>-</w:t>
            </w:r>
          </w:p>
        </w:tc>
        <w:tc>
          <w:tcPr>
            <w:tcW w:w="1849" w:type="dxa"/>
          </w:tcPr>
          <w:p w:rsidR="00582DB8" w:rsidRDefault="00261BB3" w:rsidP="00582DB8">
            <w:pPr>
              <w:jc w:val="center"/>
              <w:rPr>
                <w:rFonts w:ascii="Times New Roman" w:hAnsi="Times New Roman" w:cs="Times New Roman"/>
                <w:sz w:val="24"/>
                <w:szCs w:val="24"/>
              </w:rPr>
            </w:pPr>
            <w:r>
              <w:rPr>
                <w:rFonts w:ascii="Times New Roman" w:hAnsi="Times New Roman" w:cs="Times New Roman"/>
                <w:sz w:val="24"/>
                <w:szCs w:val="24"/>
              </w:rPr>
              <w:t>1.0</w:t>
            </w:r>
          </w:p>
        </w:tc>
      </w:tr>
      <w:tr w:rsidR="00582DB8" w:rsidTr="00582DB8">
        <w:tc>
          <w:tcPr>
            <w:tcW w:w="1848" w:type="dxa"/>
          </w:tcPr>
          <w:p w:rsidR="00582DB8" w:rsidRDefault="00582DB8" w:rsidP="00582DB8">
            <w:pPr>
              <w:jc w:val="center"/>
              <w:rPr>
                <w:rFonts w:ascii="Times New Roman" w:hAnsi="Times New Roman" w:cs="Times New Roman"/>
                <w:sz w:val="24"/>
                <w:szCs w:val="24"/>
              </w:rPr>
            </w:pPr>
            <w:r>
              <w:rPr>
                <w:rFonts w:ascii="Times New Roman" w:hAnsi="Times New Roman" w:cs="Times New Roman"/>
                <w:sz w:val="24"/>
                <w:szCs w:val="24"/>
              </w:rPr>
              <w:t>5.2</w:t>
            </w:r>
          </w:p>
        </w:tc>
        <w:tc>
          <w:tcPr>
            <w:tcW w:w="1848" w:type="dxa"/>
          </w:tcPr>
          <w:p w:rsidR="00582DB8" w:rsidRDefault="00582DB8" w:rsidP="00582DB8">
            <w:pPr>
              <w:jc w:val="center"/>
              <w:rPr>
                <w:rFonts w:ascii="Times New Roman" w:hAnsi="Times New Roman" w:cs="Times New Roman"/>
                <w:sz w:val="24"/>
                <w:szCs w:val="24"/>
              </w:rPr>
            </w:pPr>
            <w:r>
              <w:rPr>
                <w:rFonts w:ascii="Times New Roman" w:hAnsi="Times New Roman" w:cs="Times New Roman"/>
                <w:sz w:val="24"/>
                <w:szCs w:val="24"/>
              </w:rPr>
              <w:t>August 2014</w:t>
            </w:r>
          </w:p>
        </w:tc>
        <w:tc>
          <w:tcPr>
            <w:tcW w:w="1848" w:type="dxa"/>
          </w:tcPr>
          <w:p w:rsidR="00582DB8" w:rsidRDefault="006713C2" w:rsidP="00582DB8">
            <w:pPr>
              <w:jc w:val="center"/>
              <w:rPr>
                <w:rFonts w:ascii="Times New Roman" w:hAnsi="Times New Roman" w:cs="Times New Roman"/>
                <w:sz w:val="24"/>
                <w:szCs w:val="24"/>
              </w:rPr>
            </w:pPr>
            <w:r>
              <w:rPr>
                <w:rFonts w:ascii="Times New Roman" w:hAnsi="Times New Roman" w:cs="Times New Roman"/>
                <w:sz w:val="24"/>
                <w:szCs w:val="24"/>
              </w:rPr>
              <w:t>1.0</w:t>
            </w:r>
          </w:p>
        </w:tc>
        <w:tc>
          <w:tcPr>
            <w:tcW w:w="1849" w:type="dxa"/>
          </w:tcPr>
          <w:p w:rsidR="00582DB8" w:rsidRDefault="00261BB3" w:rsidP="00582DB8">
            <w:pPr>
              <w:jc w:val="center"/>
              <w:rPr>
                <w:rFonts w:ascii="Times New Roman" w:hAnsi="Times New Roman" w:cs="Times New Roman"/>
                <w:sz w:val="24"/>
                <w:szCs w:val="24"/>
              </w:rPr>
            </w:pPr>
            <w:r>
              <w:rPr>
                <w:rFonts w:ascii="Times New Roman" w:hAnsi="Times New Roman" w:cs="Times New Roman"/>
                <w:sz w:val="24"/>
                <w:szCs w:val="24"/>
              </w:rPr>
              <w:t>-</w:t>
            </w:r>
          </w:p>
        </w:tc>
        <w:tc>
          <w:tcPr>
            <w:tcW w:w="1849" w:type="dxa"/>
          </w:tcPr>
          <w:p w:rsidR="00582DB8" w:rsidRDefault="00261BB3" w:rsidP="00582DB8">
            <w:pPr>
              <w:jc w:val="center"/>
              <w:rPr>
                <w:rFonts w:ascii="Times New Roman" w:hAnsi="Times New Roman" w:cs="Times New Roman"/>
                <w:sz w:val="24"/>
                <w:szCs w:val="24"/>
              </w:rPr>
            </w:pPr>
            <w:r>
              <w:rPr>
                <w:rFonts w:ascii="Times New Roman" w:hAnsi="Times New Roman" w:cs="Times New Roman"/>
                <w:sz w:val="24"/>
                <w:szCs w:val="24"/>
              </w:rPr>
              <w:t>1.0</w:t>
            </w:r>
          </w:p>
        </w:tc>
      </w:tr>
    </w:tbl>
    <w:p w:rsidR="00582DB8" w:rsidRPr="00261BB3" w:rsidRDefault="00261BB3" w:rsidP="00064A19">
      <w:pPr>
        <w:rPr>
          <w:rFonts w:ascii="Times New Roman" w:hAnsi="Times New Roman" w:cs="Times New Roman"/>
          <w:i/>
          <w:sz w:val="20"/>
          <w:szCs w:val="20"/>
        </w:rPr>
      </w:pPr>
      <w:r>
        <w:rPr>
          <w:rFonts w:ascii="Times New Roman" w:hAnsi="Times New Roman" w:cs="Times New Roman"/>
          <w:i/>
          <w:sz w:val="20"/>
          <w:szCs w:val="20"/>
        </w:rPr>
        <w:t>Second Programme Disbursement figures. From European Commission: (</w:t>
      </w:r>
      <w:r w:rsidRPr="00261BB3">
        <w:rPr>
          <w:rFonts w:ascii="Times New Roman" w:hAnsi="Times New Roman" w:cs="Times New Roman"/>
          <w:i/>
          <w:sz w:val="20"/>
          <w:szCs w:val="20"/>
        </w:rPr>
        <w:t>http://ec.europa.eu/economy_finance/assistance_eu_ms/greek_loan_facility/index_en.htm</w:t>
      </w:r>
      <w:r>
        <w:rPr>
          <w:rFonts w:ascii="Times New Roman" w:hAnsi="Times New Roman" w:cs="Times New Roman"/>
          <w:i/>
          <w:sz w:val="20"/>
          <w:szCs w:val="20"/>
        </w:rPr>
        <w:t>).</w:t>
      </w:r>
    </w:p>
    <w:p w:rsidR="00064A19" w:rsidRDefault="00064A19" w:rsidP="00064A19">
      <w:pPr>
        <w:rPr>
          <w:rFonts w:ascii="Times New Roman" w:hAnsi="Times New Roman" w:cs="Times New Roman"/>
          <w:b/>
          <w:sz w:val="24"/>
          <w:szCs w:val="24"/>
        </w:rPr>
      </w:pPr>
      <w:r>
        <w:rPr>
          <w:rFonts w:ascii="Times New Roman" w:hAnsi="Times New Roman" w:cs="Times New Roman"/>
          <w:b/>
          <w:sz w:val="24"/>
          <w:szCs w:val="24"/>
        </w:rPr>
        <w:t>-How has Greece's integration/admission divided opinion amongst the other member states?</w:t>
      </w:r>
    </w:p>
    <w:p w:rsidR="00F60948" w:rsidRPr="005F52A5" w:rsidRDefault="00475764" w:rsidP="00064A19">
      <w:pPr>
        <w:rPr>
          <w:rFonts w:ascii="Times New Roman" w:hAnsi="Times New Roman" w:cs="Times New Roman"/>
          <w:sz w:val="24"/>
          <w:szCs w:val="24"/>
        </w:rPr>
      </w:pPr>
      <w:r>
        <w:rPr>
          <w:rFonts w:ascii="Times New Roman" w:hAnsi="Times New Roman" w:cs="Times New Roman"/>
          <w:sz w:val="24"/>
          <w:szCs w:val="24"/>
        </w:rPr>
        <w:t>Greece has needed and continues to need</w:t>
      </w:r>
      <w:r w:rsidR="00F672BE">
        <w:rPr>
          <w:rFonts w:ascii="Times New Roman" w:hAnsi="Times New Roman" w:cs="Times New Roman"/>
          <w:sz w:val="24"/>
          <w:szCs w:val="24"/>
        </w:rPr>
        <w:t xml:space="preserve"> </w:t>
      </w:r>
      <w:r w:rsidR="006E405B">
        <w:rPr>
          <w:rFonts w:ascii="Times New Roman" w:hAnsi="Times New Roman" w:cs="Times New Roman"/>
          <w:sz w:val="24"/>
          <w:szCs w:val="24"/>
        </w:rPr>
        <w:t>substantial</w:t>
      </w:r>
      <w:r w:rsidR="00F672BE">
        <w:rPr>
          <w:rFonts w:ascii="Times New Roman" w:hAnsi="Times New Roman" w:cs="Times New Roman"/>
          <w:sz w:val="24"/>
          <w:szCs w:val="24"/>
        </w:rPr>
        <w:t xml:space="preserve"> support from its fellow Member States, which has made its inclusion in the EU a topic of strong debate.</w:t>
      </w:r>
      <w:r>
        <w:rPr>
          <w:rFonts w:ascii="Times New Roman" w:hAnsi="Times New Roman" w:cs="Times New Roman"/>
          <w:sz w:val="24"/>
          <w:szCs w:val="24"/>
        </w:rPr>
        <w:t xml:space="preserve"> </w:t>
      </w:r>
      <w:r w:rsidR="00690DBB">
        <w:rPr>
          <w:rFonts w:ascii="Times New Roman" w:hAnsi="Times New Roman" w:cs="Times New Roman"/>
          <w:sz w:val="24"/>
          <w:szCs w:val="24"/>
        </w:rPr>
        <w:t xml:space="preserve">A country exiting the EU completely </w:t>
      </w:r>
      <w:r w:rsidR="003E046F">
        <w:rPr>
          <w:rFonts w:ascii="Times New Roman" w:hAnsi="Times New Roman" w:cs="Times New Roman"/>
          <w:sz w:val="24"/>
          <w:szCs w:val="24"/>
        </w:rPr>
        <w:t>would be</w:t>
      </w:r>
      <w:r w:rsidR="00690DBB">
        <w:rPr>
          <w:rFonts w:ascii="Times New Roman" w:hAnsi="Times New Roman" w:cs="Times New Roman"/>
          <w:sz w:val="24"/>
          <w:szCs w:val="24"/>
        </w:rPr>
        <w:t xml:space="preserve"> </w:t>
      </w:r>
      <w:r w:rsidR="003E046F">
        <w:rPr>
          <w:rFonts w:ascii="Times New Roman" w:hAnsi="Times New Roman" w:cs="Times New Roman"/>
          <w:sz w:val="24"/>
          <w:szCs w:val="24"/>
        </w:rPr>
        <w:t>quite</w:t>
      </w:r>
      <w:r w:rsidR="00690DBB">
        <w:rPr>
          <w:rFonts w:ascii="Times New Roman" w:hAnsi="Times New Roman" w:cs="Times New Roman"/>
          <w:sz w:val="24"/>
          <w:szCs w:val="24"/>
        </w:rPr>
        <w:t xml:space="preserve"> </w:t>
      </w:r>
      <w:r w:rsidR="003E046F">
        <w:rPr>
          <w:rFonts w:ascii="Times New Roman" w:hAnsi="Times New Roman" w:cs="Times New Roman"/>
          <w:sz w:val="24"/>
          <w:szCs w:val="24"/>
        </w:rPr>
        <w:t xml:space="preserve">a </w:t>
      </w:r>
      <w:r w:rsidR="00690DBB">
        <w:rPr>
          <w:rFonts w:ascii="Times New Roman" w:hAnsi="Times New Roman" w:cs="Times New Roman"/>
          <w:sz w:val="24"/>
          <w:szCs w:val="24"/>
        </w:rPr>
        <w:t xml:space="preserve">difficult process, but </w:t>
      </w:r>
      <w:r w:rsidR="00A52B05">
        <w:rPr>
          <w:rFonts w:ascii="Times New Roman" w:hAnsi="Times New Roman" w:cs="Times New Roman"/>
          <w:sz w:val="24"/>
          <w:szCs w:val="24"/>
        </w:rPr>
        <w:t>Martin Feldstein</w:t>
      </w:r>
      <w:r w:rsidR="008F20C1">
        <w:rPr>
          <w:rFonts w:ascii="Times New Roman" w:hAnsi="Times New Roman" w:cs="Times New Roman"/>
          <w:sz w:val="24"/>
          <w:szCs w:val="24"/>
        </w:rPr>
        <w:t xml:space="preserve"> has</w:t>
      </w:r>
      <w:r w:rsidR="003E046F">
        <w:rPr>
          <w:rFonts w:ascii="Times New Roman" w:hAnsi="Times New Roman" w:cs="Times New Roman"/>
          <w:sz w:val="24"/>
          <w:szCs w:val="24"/>
        </w:rPr>
        <w:t xml:space="preserve"> suggest</w:t>
      </w:r>
      <w:r w:rsidR="008F20C1">
        <w:rPr>
          <w:rFonts w:ascii="Times New Roman" w:hAnsi="Times New Roman" w:cs="Times New Roman"/>
          <w:sz w:val="24"/>
          <w:szCs w:val="24"/>
        </w:rPr>
        <w:t>ed</w:t>
      </w:r>
      <w:r w:rsidR="00690DBB">
        <w:rPr>
          <w:rFonts w:ascii="Times New Roman" w:hAnsi="Times New Roman" w:cs="Times New Roman"/>
          <w:sz w:val="24"/>
          <w:szCs w:val="24"/>
        </w:rPr>
        <w:t xml:space="preserve"> Greece taking a</w:t>
      </w:r>
      <w:r w:rsidR="009C7C56">
        <w:rPr>
          <w:rFonts w:ascii="Times New Roman" w:hAnsi="Times New Roman" w:cs="Times New Roman"/>
          <w:sz w:val="24"/>
          <w:szCs w:val="24"/>
        </w:rPr>
        <w:t xml:space="preserve"> </w:t>
      </w:r>
      <w:r w:rsidR="00FC30DD">
        <w:rPr>
          <w:rFonts w:ascii="Times New Roman" w:hAnsi="Times New Roman" w:cs="Times New Roman"/>
          <w:sz w:val="24"/>
          <w:szCs w:val="24"/>
        </w:rPr>
        <w:t xml:space="preserve">"Eurozone Holiday", </w:t>
      </w:r>
      <w:r w:rsidR="00237B14">
        <w:rPr>
          <w:rFonts w:ascii="Times New Roman" w:hAnsi="Times New Roman" w:cs="Times New Roman"/>
          <w:sz w:val="24"/>
          <w:szCs w:val="24"/>
        </w:rPr>
        <w:t>to later return with a more competitive exchange rate.</w:t>
      </w:r>
      <w:r w:rsidR="009C7C56">
        <w:rPr>
          <w:rStyle w:val="FootnoteReference"/>
          <w:rFonts w:ascii="Times New Roman" w:hAnsi="Times New Roman" w:cs="Times New Roman"/>
          <w:sz w:val="24"/>
          <w:szCs w:val="24"/>
        </w:rPr>
        <w:footnoteReference w:id="5"/>
      </w:r>
      <w:r w:rsidR="00F60948">
        <w:rPr>
          <w:rFonts w:ascii="Times New Roman" w:hAnsi="Times New Roman" w:cs="Times New Roman"/>
          <w:sz w:val="24"/>
          <w:szCs w:val="24"/>
        </w:rPr>
        <w:t xml:space="preserve"> </w:t>
      </w:r>
      <w:r w:rsidR="005F52A5">
        <w:rPr>
          <w:rFonts w:ascii="Times New Roman" w:hAnsi="Times New Roman" w:cs="Times New Roman"/>
          <w:sz w:val="24"/>
          <w:szCs w:val="24"/>
        </w:rPr>
        <w:t>Many argue that</w:t>
      </w:r>
      <w:r w:rsidR="00F60948" w:rsidRPr="005F52A5">
        <w:rPr>
          <w:rFonts w:ascii="Times New Roman" w:hAnsi="Times New Roman" w:cs="Times New Roman"/>
          <w:sz w:val="24"/>
          <w:szCs w:val="24"/>
        </w:rPr>
        <w:t xml:space="preserve"> Greece’s</w:t>
      </w:r>
      <w:r w:rsidR="004F0790">
        <w:rPr>
          <w:rFonts w:ascii="Times New Roman" w:hAnsi="Times New Roman" w:cs="Times New Roman"/>
          <w:sz w:val="24"/>
          <w:szCs w:val="24"/>
        </w:rPr>
        <w:t xml:space="preserve"> exit would help stabilise </w:t>
      </w:r>
      <w:r w:rsidR="002E656B">
        <w:rPr>
          <w:rFonts w:ascii="Times New Roman" w:hAnsi="Times New Roman" w:cs="Times New Roman"/>
          <w:sz w:val="24"/>
          <w:szCs w:val="24"/>
        </w:rPr>
        <w:t xml:space="preserve">the </w:t>
      </w:r>
      <w:r w:rsidR="004F0790">
        <w:rPr>
          <w:rFonts w:ascii="Times New Roman" w:hAnsi="Times New Roman" w:cs="Times New Roman"/>
          <w:sz w:val="24"/>
          <w:szCs w:val="24"/>
        </w:rPr>
        <w:t xml:space="preserve">EMU </w:t>
      </w:r>
      <w:r w:rsidR="00A21A01">
        <w:rPr>
          <w:rFonts w:ascii="Times New Roman" w:hAnsi="Times New Roman" w:cs="Times New Roman"/>
          <w:sz w:val="24"/>
          <w:szCs w:val="24"/>
        </w:rPr>
        <w:t>and punish Greece for</w:t>
      </w:r>
      <w:r w:rsidR="00F60948" w:rsidRPr="005F52A5">
        <w:rPr>
          <w:rFonts w:ascii="Times New Roman" w:hAnsi="Times New Roman" w:cs="Times New Roman"/>
          <w:sz w:val="24"/>
          <w:szCs w:val="24"/>
        </w:rPr>
        <w:t xml:space="preserve"> </w:t>
      </w:r>
      <w:r w:rsidR="00E74E04">
        <w:rPr>
          <w:rFonts w:ascii="Times New Roman" w:hAnsi="Times New Roman" w:cs="Times New Roman"/>
          <w:sz w:val="24"/>
          <w:szCs w:val="24"/>
        </w:rPr>
        <w:t>not obey</w:t>
      </w:r>
      <w:r w:rsidR="00A21A01">
        <w:rPr>
          <w:rFonts w:ascii="Times New Roman" w:hAnsi="Times New Roman" w:cs="Times New Roman"/>
          <w:sz w:val="24"/>
          <w:szCs w:val="24"/>
        </w:rPr>
        <w:t>ing</w:t>
      </w:r>
      <w:r w:rsidR="00E74E04">
        <w:rPr>
          <w:rFonts w:ascii="Times New Roman" w:hAnsi="Times New Roman" w:cs="Times New Roman"/>
          <w:sz w:val="24"/>
          <w:szCs w:val="24"/>
        </w:rPr>
        <w:t xml:space="preserve"> the rules:</w:t>
      </w:r>
      <w:r w:rsidR="00F60948" w:rsidRPr="005F52A5">
        <w:rPr>
          <w:rFonts w:ascii="Times New Roman" w:hAnsi="Times New Roman" w:cs="Times New Roman"/>
          <w:sz w:val="24"/>
          <w:szCs w:val="24"/>
        </w:rPr>
        <w:t xml:space="preserve"> </w:t>
      </w:r>
      <w:r w:rsidR="00E74E04">
        <w:rPr>
          <w:rFonts w:ascii="Times New Roman" w:hAnsi="Times New Roman" w:cs="Times New Roman"/>
          <w:sz w:val="24"/>
          <w:szCs w:val="24"/>
        </w:rPr>
        <w:t xml:space="preserve">the citizens of the EU have not been overly pleased </w:t>
      </w:r>
      <w:r w:rsidR="00F60948" w:rsidRPr="005F52A5">
        <w:rPr>
          <w:rFonts w:ascii="Times New Roman" w:hAnsi="Times New Roman" w:cs="Times New Roman"/>
          <w:sz w:val="24"/>
          <w:szCs w:val="24"/>
        </w:rPr>
        <w:t xml:space="preserve">about having to </w:t>
      </w:r>
      <w:r w:rsidR="00B63A8B">
        <w:rPr>
          <w:rFonts w:ascii="Times New Roman" w:hAnsi="Times New Roman" w:cs="Times New Roman"/>
          <w:sz w:val="24"/>
          <w:szCs w:val="24"/>
        </w:rPr>
        <w:t xml:space="preserve">repeatedly </w:t>
      </w:r>
      <w:r w:rsidR="00F60948" w:rsidRPr="005F52A5">
        <w:rPr>
          <w:rFonts w:ascii="Times New Roman" w:hAnsi="Times New Roman" w:cs="Times New Roman"/>
          <w:sz w:val="24"/>
          <w:szCs w:val="24"/>
        </w:rPr>
        <w:t>bail ou</w:t>
      </w:r>
      <w:r w:rsidR="00E74E04">
        <w:rPr>
          <w:rFonts w:ascii="Times New Roman" w:hAnsi="Times New Roman" w:cs="Times New Roman"/>
          <w:sz w:val="24"/>
          <w:szCs w:val="24"/>
        </w:rPr>
        <w:t>t Greece due to its poor leadership and discipline</w:t>
      </w:r>
      <w:r w:rsidR="00F60948" w:rsidRPr="005F52A5">
        <w:rPr>
          <w:rFonts w:ascii="Times New Roman" w:hAnsi="Times New Roman" w:cs="Times New Roman"/>
          <w:sz w:val="24"/>
          <w:szCs w:val="24"/>
        </w:rPr>
        <w:t>.</w:t>
      </w:r>
    </w:p>
    <w:p w:rsidR="00064A19" w:rsidRDefault="00064A19" w:rsidP="00064A19">
      <w:pPr>
        <w:rPr>
          <w:rFonts w:ascii="Times New Roman" w:hAnsi="Times New Roman" w:cs="Times New Roman"/>
          <w:b/>
          <w:sz w:val="24"/>
          <w:szCs w:val="24"/>
        </w:rPr>
      </w:pPr>
      <w:r>
        <w:rPr>
          <w:rFonts w:ascii="Times New Roman" w:hAnsi="Times New Roman" w:cs="Times New Roman"/>
          <w:b/>
          <w:sz w:val="24"/>
          <w:szCs w:val="24"/>
        </w:rPr>
        <w:t>-Have any of the other member states actually benefitted from Greece's integration into the EU?</w:t>
      </w:r>
    </w:p>
    <w:p w:rsidR="007E3FA7" w:rsidRPr="007E3FA7" w:rsidRDefault="007E3FA7" w:rsidP="007E3FA7">
      <w:pPr>
        <w:rPr>
          <w:rFonts w:ascii="Times New Roman" w:hAnsi="Times New Roman" w:cs="Times New Roman"/>
          <w:sz w:val="24"/>
          <w:szCs w:val="24"/>
        </w:rPr>
      </w:pPr>
      <w:r w:rsidRPr="007E3FA7">
        <w:rPr>
          <w:rFonts w:ascii="Times New Roman" w:hAnsi="Times New Roman" w:cs="Times New Roman"/>
          <w:sz w:val="24"/>
          <w:szCs w:val="24"/>
        </w:rPr>
        <w:t xml:space="preserve">According to RES, Greece is the only country where joining the EU has resulted in lower levels of per capita income. Overall, more financially developed countries have grown significantly faster after joining the EU. these new estimates indicate that the economic benefits from EU membership are substantial and positive. Despite differences across countries, they suggest that the costs from EU membership have outweighed benefits for Greece </w:t>
      </w:r>
    </w:p>
    <w:p w:rsidR="007E3FA7" w:rsidRPr="007E3FA7" w:rsidRDefault="007E3FA7" w:rsidP="007E3FA7">
      <w:pPr>
        <w:rPr>
          <w:rFonts w:ascii="Times New Roman" w:hAnsi="Times New Roman" w:cs="Times New Roman"/>
          <w:sz w:val="24"/>
          <w:szCs w:val="24"/>
        </w:rPr>
      </w:pPr>
      <w:r w:rsidRPr="007E3FA7">
        <w:rPr>
          <w:rFonts w:ascii="Times New Roman" w:hAnsi="Times New Roman" w:cs="Times New Roman"/>
          <w:sz w:val="24"/>
          <w:szCs w:val="24"/>
          <w:lang w:val="en-US"/>
        </w:rPr>
        <w:t>Only Greece experienced lower GDP and productivity growth rates after joining the EU. But according to the authors, this is no indication that Greece should leave the Eurozone. The growth rates were relatively low in the first years after becoming a member, but since the introduction of the economic and monetary union, Greece grew faster than the EU on average between 1996 and 2008. If Greece now succeeds at implementing important structural reforms, the benefits are likely to persist (IZA Newsroom).</w:t>
      </w:r>
    </w:p>
    <w:p w:rsidR="007E3FA7" w:rsidRDefault="007E3FA7" w:rsidP="00064A19">
      <w:pPr>
        <w:rPr>
          <w:rFonts w:ascii="Times New Roman" w:hAnsi="Times New Roman" w:cs="Times New Roman"/>
          <w:sz w:val="24"/>
          <w:szCs w:val="24"/>
        </w:rPr>
      </w:pPr>
      <w:r w:rsidRPr="007E3FA7">
        <w:rPr>
          <w:rFonts w:ascii="Times New Roman" w:hAnsi="Times New Roman" w:cs="Times New Roman"/>
          <w:sz w:val="24"/>
          <w:szCs w:val="24"/>
          <w:lang w:val="en-US"/>
        </w:rPr>
        <w:t xml:space="preserve">Also other members like </w:t>
      </w:r>
      <w:r w:rsidRPr="007E3FA7">
        <w:rPr>
          <w:rFonts w:ascii="Times New Roman" w:hAnsi="Times New Roman" w:cs="Times New Roman"/>
          <w:sz w:val="24"/>
          <w:szCs w:val="24"/>
        </w:rPr>
        <w:t>Turkey, Italy and Germany have benefited from Greece exports and Russia, Germany and Italy have benefited from importing to Greece.</w:t>
      </w:r>
    </w:p>
    <w:p w:rsidR="00473396" w:rsidRPr="00473396" w:rsidRDefault="00473396" w:rsidP="00473396">
      <w:pPr>
        <w:rPr>
          <w:rFonts w:ascii="Times New Roman" w:hAnsi="Times New Roman" w:cs="Times New Roman"/>
          <w:sz w:val="24"/>
          <w:szCs w:val="24"/>
        </w:rPr>
      </w:pPr>
      <w:r w:rsidRPr="00473396">
        <w:rPr>
          <w:rFonts w:ascii="Times New Roman" w:hAnsi="Times New Roman" w:cs="Times New Roman"/>
          <w:sz w:val="24"/>
          <w:szCs w:val="24"/>
        </w:rPr>
        <w:t>This is a breakdown of Greece's financ</w:t>
      </w:r>
      <w:r w:rsidR="00C30BB1">
        <w:rPr>
          <w:rFonts w:ascii="Times New Roman" w:hAnsi="Times New Roman" w:cs="Times New Roman"/>
          <w:sz w:val="24"/>
          <w:szCs w:val="24"/>
        </w:rPr>
        <w:t>es with the EU in 2012 (Europa):</w:t>
      </w:r>
      <w:r w:rsidRPr="00473396">
        <w:rPr>
          <w:rFonts w:ascii="Times New Roman" w:hAnsi="Times New Roman" w:cs="Times New Roman"/>
          <w:sz w:val="24"/>
          <w:szCs w:val="24"/>
        </w:rPr>
        <w:t> </w:t>
      </w:r>
    </w:p>
    <w:p w:rsidR="00473396" w:rsidRPr="00473396" w:rsidRDefault="00473396" w:rsidP="00473396">
      <w:pPr>
        <w:pStyle w:val="ListParagraph"/>
        <w:numPr>
          <w:ilvl w:val="0"/>
          <w:numId w:val="1"/>
        </w:numPr>
        <w:rPr>
          <w:rFonts w:ascii="Times New Roman" w:hAnsi="Times New Roman" w:cs="Times New Roman"/>
          <w:sz w:val="24"/>
          <w:szCs w:val="24"/>
        </w:rPr>
      </w:pPr>
      <w:r w:rsidRPr="00473396">
        <w:rPr>
          <w:rFonts w:ascii="Times New Roman" w:hAnsi="Times New Roman" w:cs="Times New Roman"/>
          <w:sz w:val="24"/>
          <w:szCs w:val="24"/>
        </w:rPr>
        <w:t>Total EU spending in</w:t>
      </w:r>
      <w:r w:rsidR="0059092C">
        <w:rPr>
          <w:rFonts w:ascii="Times New Roman" w:hAnsi="Times New Roman" w:cs="Times New Roman"/>
          <w:sz w:val="24"/>
          <w:szCs w:val="24"/>
        </w:rPr>
        <w:t xml:space="preserve"> Greece: </w:t>
      </w:r>
      <w:r w:rsidR="000E7CFF">
        <w:rPr>
          <w:rFonts w:ascii="Times New Roman" w:hAnsi="Times New Roman" w:cs="Times New Roman"/>
          <w:sz w:val="24"/>
          <w:szCs w:val="24"/>
        </w:rPr>
        <w:t>€</w:t>
      </w:r>
      <w:r w:rsidRPr="00473396">
        <w:rPr>
          <w:rFonts w:ascii="Times New Roman" w:hAnsi="Times New Roman" w:cs="Times New Roman"/>
          <w:sz w:val="24"/>
          <w:szCs w:val="24"/>
        </w:rPr>
        <w:t>6.353 billion</w:t>
      </w:r>
      <w:r w:rsidR="0059092C">
        <w:rPr>
          <w:rFonts w:ascii="Times New Roman" w:hAnsi="Times New Roman" w:cs="Times New Roman"/>
          <w:sz w:val="24"/>
          <w:szCs w:val="24"/>
        </w:rPr>
        <w:t>.</w:t>
      </w:r>
    </w:p>
    <w:p w:rsidR="00473396" w:rsidRPr="00473396" w:rsidRDefault="00473396" w:rsidP="00473396">
      <w:pPr>
        <w:pStyle w:val="ListParagraph"/>
        <w:numPr>
          <w:ilvl w:val="0"/>
          <w:numId w:val="1"/>
        </w:numPr>
        <w:rPr>
          <w:rFonts w:ascii="Times New Roman" w:hAnsi="Times New Roman" w:cs="Times New Roman"/>
          <w:sz w:val="24"/>
          <w:szCs w:val="24"/>
        </w:rPr>
      </w:pPr>
      <w:r w:rsidRPr="00473396">
        <w:rPr>
          <w:rFonts w:ascii="Times New Roman" w:hAnsi="Times New Roman" w:cs="Times New Roman"/>
          <w:sz w:val="24"/>
          <w:szCs w:val="24"/>
        </w:rPr>
        <w:t>Total</w:t>
      </w:r>
      <w:r w:rsidR="0059092C">
        <w:rPr>
          <w:rFonts w:ascii="Times New Roman" w:hAnsi="Times New Roman" w:cs="Times New Roman"/>
          <w:sz w:val="24"/>
          <w:szCs w:val="24"/>
        </w:rPr>
        <w:t xml:space="preserve"> EU spending as % of Greek GNI:</w:t>
      </w:r>
      <w:r w:rsidR="000E7CFF">
        <w:rPr>
          <w:rFonts w:ascii="Times New Roman" w:hAnsi="Times New Roman" w:cs="Times New Roman"/>
          <w:sz w:val="24"/>
          <w:szCs w:val="24"/>
        </w:rPr>
        <w:t xml:space="preserve"> 3.26</w:t>
      </w:r>
      <w:r w:rsidRPr="00473396">
        <w:rPr>
          <w:rFonts w:ascii="Times New Roman" w:hAnsi="Times New Roman" w:cs="Times New Roman"/>
          <w:sz w:val="24"/>
          <w:szCs w:val="24"/>
        </w:rPr>
        <w:t>%</w:t>
      </w:r>
      <w:r w:rsidR="000E7CFF">
        <w:rPr>
          <w:rFonts w:ascii="Times New Roman" w:hAnsi="Times New Roman" w:cs="Times New Roman"/>
          <w:sz w:val="24"/>
          <w:szCs w:val="24"/>
        </w:rPr>
        <w:t>.</w:t>
      </w:r>
    </w:p>
    <w:p w:rsidR="00473396" w:rsidRPr="00473396" w:rsidRDefault="00473396" w:rsidP="00473396">
      <w:pPr>
        <w:pStyle w:val="ListParagraph"/>
        <w:numPr>
          <w:ilvl w:val="0"/>
          <w:numId w:val="1"/>
        </w:numPr>
        <w:rPr>
          <w:rFonts w:ascii="Times New Roman" w:hAnsi="Times New Roman" w:cs="Times New Roman"/>
          <w:sz w:val="24"/>
          <w:szCs w:val="24"/>
        </w:rPr>
      </w:pPr>
      <w:r w:rsidRPr="00473396">
        <w:rPr>
          <w:rFonts w:ascii="Times New Roman" w:hAnsi="Times New Roman" w:cs="Times New Roman"/>
          <w:sz w:val="24"/>
          <w:szCs w:val="24"/>
        </w:rPr>
        <w:t>Total Greek</w:t>
      </w:r>
      <w:r w:rsidR="0059092C">
        <w:rPr>
          <w:rFonts w:ascii="Times New Roman" w:hAnsi="Times New Roman" w:cs="Times New Roman"/>
          <w:sz w:val="24"/>
          <w:szCs w:val="24"/>
        </w:rPr>
        <w:t xml:space="preserve"> contribution to the EU budget:</w:t>
      </w:r>
      <w:r w:rsidR="000E7CFF">
        <w:rPr>
          <w:rFonts w:ascii="Times New Roman" w:hAnsi="Times New Roman" w:cs="Times New Roman"/>
          <w:sz w:val="24"/>
          <w:szCs w:val="24"/>
        </w:rPr>
        <w:t xml:space="preserve"> €</w:t>
      </w:r>
      <w:r w:rsidRPr="00473396">
        <w:rPr>
          <w:rFonts w:ascii="Times New Roman" w:hAnsi="Times New Roman" w:cs="Times New Roman"/>
          <w:sz w:val="24"/>
          <w:szCs w:val="24"/>
        </w:rPr>
        <w:t>1.681 billion</w:t>
      </w:r>
      <w:r w:rsidR="000E7CFF">
        <w:rPr>
          <w:rFonts w:ascii="Times New Roman" w:hAnsi="Times New Roman" w:cs="Times New Roman"/>
          <w:sz w:val="24"/>
          <w:szCs w:val="24"/>
        </w:rPr>
        <w:t>.</w:t>
      </w:r>
    </w:p>
    <w:p w:rsidR="00473396" w:rsidRPr="00473396" w:rsidRDefault="00473396" w:rsidP="00473396">
      <w:pPr>
        <w:pStyle w:val="ListParagraph"/>
        <w:numPr>
          <w:ilvl w:val="0"/>
          <w:numId w:val="1"/>
        </w:numPr>
        <w:rPr>
          <w:rFonts w:ascii="Times New Roman" w:hAnsi="Times New Roman" w:cs="Times New Roman"/>
          <w:sz w:val="24"/>
          <w:szCs w:val="24"/>
        </w:rPr>
      </w:pPr>
      <w:r w:rsidRPr="00473396">
        <w:rPr>
          <w:rFonts w:ascii="Times New Roman" w:hAnsi="Times New Roman" w:cs="Times New Roman"/>
          <w:sz w:val="24"/>
          <w:szCs w:val="24"/>
        </w:rPr>
        <w:t>Greek contribution to</w:t>
      </w:r>
      <w:r w:rsidR="0059092C">
        <w:rPr>
          <w:rFonts w:ascii="Times New Roman" w:hAnsi="Times New Roman" w:cs="Times New Roman"/>
          <w:sz w:val="24"/>
          <w:szCs w:val="24"/>
        </w:rPr>
        <w:t xml:space="preserve"> the EU budget as % of its GNI:</w:t>
      </w:r>
      <w:r w:rsidR="000E7CFF">
        <w:rPr>
          <w:rFonts w:ascii="Times New Roman" w:hAnsi="Times New Roman" w:cs="Times New Roman"/>
          <w:sz w:val="24"/>
          <w:szCs w:val="24"/>
        </w:rPr>
        <w:t xml:space="preserve"> 0.86</w:t>
      </w:r>
      <w:r w:rsidRPr="00473396">
        <w:rPr>
          <w:rFonts w:ascii="Times New Roman" w:hAnsi="Times New Roman" w:cs="Times New Roman"/>
          <w:sz w:val="24"/>
          <w:szCs w:val="24"/>
        </w:rPr>
        <w:t>%</w:t>
      </w:r>
      <w:r w:rsidR="000E7CFF">
        <w:rPr>
          <w:rFonts w:ascii="Times New Roman" w:hAnsi="Times New Roman" w:cs="Times New Roman"/>
          <w:sz w:val="24"/>
          <w:szCs w:val="24"/>
        </w:rPr>
        <w:t>.</w:t>
      </w:r>
    </w:p>
    <w:p w:rsidR="005879AE" w:rsidRDefault="005879AE" w:rsidP="005879AE">
      <w:pPr>
        <w:rPr>
          <w:rFonts w:ascii="Times New Roman" w:hAnsi="Times New Roman" w:cs="Times New Roman"/>
          <w:b/>
          <w:sz w:val="24"/>
          <w:szCs w:val="24"/>
        </w:rPr>
      </w:pPr>
      <w:r>
        <w:rPr>
          <w:rFonts w:ascii="Times New Roman" w:hAnsi="Times New Roman" w:cs="Times New Roman"/>
          <w:b/>
          <w:sz w:val="24"/>
          <w:szCs w:val="24"/>
        </w:rPr>
        <w:t>-How has the magnitude of trade between Greece and the other members changed since its admission and what has happened to Greece's balance of payments?</w:t>
      </w:r>
    </w:p>
    <w:p w:rsidR="00473396" w:rsidRDefault="00C30BB1" w:rsidP="00473396">
      <w:pPr>
        <w:rPr>
          <w:rFonts w:ascii="Times New Roman" w:hAnsi="Times New Roman" w:cs="Times New Roman"/>
          <w:sz w:val="24"/>
          <w:szCs w:val="24"/>
        </w:rPr>
      </w:pPr>
      <w:r>
        <w:rPr>
          <w:rFonts w:ascii="Times New Roman" w:hAnsi="Times New Roman" w:cs="Times New Roman"/>
          <w:noProof/>
          <w:sz w:val="24"/>
          <w:szCs w:val="24"/>
          <w:lang w:eastAsia="en-GB"/>
        </w:rPr>
        <w:drawing>
          <wp:anchor distT="0" distB="0" distL="114300" distR="114300" simplePos="0" relativeHeight="251658240" behindDoc="0" locked="0" layoutInCell="1" allowOverlap="1">
            <wp:simplePos x="0" y="0"/>
            <wp:positionH relativeFrom="column">
              <wp:posOffset>-676275</wp:posOffset>
            </wp:positionH>
            <wp:positionV relativeFrom="paragraph">
              <wp:posOffset>562610</wp:posOffset>
            </wp:positionV>
            <wp:extent cx="7210425" cy="3505200"/>
            <wp:effectExtent l="19050" t="0" r="9525" b="0"/>
            <wp:wrapSquare wrapText="bothSides"/>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srcRect l="24876" t="23964" r="8506" b="12426"/>
                    <a:stretch>
                      <a:fillRect/>
                    </a:stretch>
                  </pic:blipFill>
                  <pic:spPr bwMode="auto">
                    <a:xfrm>
                      <a:off x="0" y="0"/>
                      <a:ext cx="7210425" cy="3505200"/>
                    </a:xfrm>
                    <a:prstGeom prst="rect">
                      <a:avLst/>
                    </a:prstGeom>
                    <a:noFill/>
                    <a:ln w="9525">
                      <a:noFill/>
                      <a:miter lim="800000"/>
                      <a:headEnd/>
                      <a:tailEnd/>
                    </a:ln>
                  </pic:spPr>
                </pic:pic>
              </a:graphicData>
            </a:graphic>
          </wp:anchor>
        </w:drawing>
      </w:r>
      <w:r w:rsidR="00473396" w:rsidRPr="00473396">
        <w:rPr>
          <w:rFonts w:ascii="Times New Roman" w:hAnsi="Times New Roman" w:cs="Times New Roman"/>
          <w:sz w:val="24"/>
          <w:szCs w:val="24"/>
        </w:rPr>
        <w:t>The Trade Balance records financial flows (payments and receipts) related to transactions (imports and exports)</w:t>
      </w:r>
      <w:r w:rsidR="0059092C">
        <w:rPr>
          <w:rFonts w:ascii="Times New Roman" w:hAnsi="Times New Roman" w:cs="Times New Roman"/>
          <w:sz w:val="24"/>
          <w:szCs w:val="24"/>
        </w:rPr>
        <w:t>.</w:t>
      </w:r>
    </w:p>
    <w:p w:rsidR="00C30BB1" w:rsidRDefault="00C30BB1" w:rsidP="00064A19">
      <w:pPr>
        <w:rPr>
          <w:rFonts w:ascii="Times New Roman" w:hAnsi="Times New Roman" w:cs="Times New Roman"/>
          <w:sz w:val="24"/>
          <w:szCs w:val="24"/>
        </w:rPr>
      </w:pPr>
    </w:p>
    <w:p w:rsidR="005879AE" w:rsidRDefault="00397A25" w:rsidP="005879AE">
      <w:pPr>
        <w:rPr>
          <w:rFonts w:ascii="Times New Roman" w:hAnsi="Times New Roman" w:cs="Times New Roman"/>
          <w:sz w:val="24"/>
          <w:szCs w:val="24"/>
        </w:rPr>
      </w:pPr>
      <w:r w:rsidRPr="00397A25">
        <w:rPr>
          <w:rFonts w:ascii="Times New Roman" w:hAnsi="Times New Roman" w:cs="Times New Roman"/>
          <w:sz w:val="24"/>
          <w:szCs w:val="24"/>
        </w:rPr>
        <w:t>We can conclude saying that other EU members have benefitted from Greece joining the EU however, the same cannot be said for Greece.</w:t>
      </w:r>
    </w:p>
    <w:p w:rsidR="005879AE" w:rsidRPr="005879AE" w:rsidRDefault="005879AE" w:rsidP="005879AE">
      <w:pPr>
        <w:rPr>
          <w:rFonts w:ascii="Times New Roman" w:hAnsi="Times New Roman" w:cs="Times New Roman"/>
          <w:b/>
          <w:i/>
          <w:sz w:val="24"/>
          <w:szCs w:val="24"/>
        </w:rPr>
      </w:pPr>
      <w:r w:rsidRPr="005879AE">
        <w:rPr>
          <w:rFonts w:ascii="Times New Roman" w:hAnsi="Times New Roman" w:cs="Times New Roman"/>
          <w:b/>
          <w:i/>
          <w:sz w:val="24"/>
          <w:szCs w:val="24"/>
        </w:rPr>
        <w:t>References for final two sub-sections:</w:t>
      </w:r>
    </w:p>
    <w:p w:rsidR="005879AE" w:rsidRPr="005879AE" w:rsidRDefault="006A565D" w:rsidP="005879AE">
      <w:pPr>
        <w:rPr>
          <w:rFonts w:ascii="Times New Roman" w:hAnsi="Times New Roman" w:cs="Times New Roman"/>
          <w:sz w:val="24"/>
          <w:szCs w:val="24"/>
        </w:rPr>
      </w:pPr>
      <w:r w:rsidRPr="005879AE">
        <w:rPr>
          <w:rFonts w:ascii="Times New Roman" w:hAnsi="Times New Roman" w:cs="Times New Roman"/>
          <w:sz w:val="24"/>
          <w:szCs w:val="24"/>
        </w:rPr>
        <w:t xml:space="preserve">Royal Economic Society, 2014. Economic Benefits From Membership of the European Union: New Estimates. RES (Online) April. Available at: &lt; </w:t>
      </w:r>
      <w:hyperlink r:id="rId13" w:history="1">
        <w:r w:rsidRPr="005879AE">
          <w:rPr>
            <w:rStyle w:val="Hyperlink"/>
            <w:rFonts w:ascii="Times New Roman" w:hAnsi="Times New Roman" w:cs="Times New Roman"/>
            <w:sz w:val="24"/>
            <w:szCs w:val="24"/>
          </w:rPr>
          <w:t>http://www.res.org.uk/details/mediabrief/6052141/ECONOMIC-BENEFITS-FROM-MEMBERSHIP-OF-THE-EUROPEAN-UNION-New-estimates.html</w:t>
        </w:r>
      </w:hyperlink>
      <w:r w:rsidRPr="005879AE">
        <w:rPr>
          <w:rFonts w:ascii="Times New Roman" w:hAnsi="Times New Roman" w:cs="Times New Roman"/>
          <w:sz w:val="24"/>
          <w:szCs w:val="24"/>
        </w:rPr>
        <w:t xml:space="preserve"> &gt; [Accessed 7</w:t>
      </w:r>
      <w:r w:rsidRPr="005879AE">
        <w:rPr>
          <w:rFonts w:ascii="Times New Roman" w:hAnsi="Times New Roman" w:cs="Times New Roman"/>
          <w:sz w:val="24"/>
          <w:szCs w:val="24"/>
          <w:vertAlign w:val="superscript"/>
        </w:rPr>
        <w:t>th</w:t>
      </w:r>
      <w:r w:rsidRPr="005879AE">
        <w:rPr>
          <w:rFonts w:ascii="Times New Roman" w:hAnsi="Times New Roman" w:cs="Times New Roman"/>
          <w:sz w:val="24"/>
          <w:szCs w:val="24"/>
        </w:rPr>
        <w:t xml:space="preserve"> March 2015].</w:t>
      </w:r>
    </w:p>
    <w:p w:rsidR="005879AE" w:rsidRPr="005879AE" w:rsidRDefault="006A565D" w:rsidP="005879AE">
      <w:pPr>
        <w:rPr>
          <w:rFonts w:ascii="Times New Roman" w:hAnsi="Times New Roman" w:cs="Times New Roman"/>
          <w:sz w:val="24"/>
          <w:szCs w:val="24"/>
        </w:rPr>
      </w:pPr>
      <w:r w:rsidRPr="005879AE">
        <w:rPr>
          <w:rFonts w:ascii="Times New Roman" w:hAnsi="Times New Roman" w:cs="Times New Roman"/>
          <w:sz w:val="24"/>
          <w:szCs w:val="24"/>
        </w:rPr>
        <w:t xml:space="preserve">IZA Press, 2014. Should Greece Leave The European Union. IZA Newsroom (Online) 30 June. Available at: &lt; </w:t>
      </w:r>
      <w:hyperlink r:id="rId14" w:history="1">
        <w:r w:rsidRPr="005879AE">
          <w:rPr>
            <w:rStyle w:val="Hyperlink"/>
            <w:rFonts w:ascii="Times New Roman" w:hAnsi="Times New Roman" w:cs="Times New Roman"/>
            <w:sz w:val="24"/>
            <w:szCs w:val="24"/>
          </w:rPr>
          <w:t>http://newsroom.iza.org/en/2014/06/30/should-greece-leave-the-european-union/</w:t>
        </w:r>
      </w:hyperlink>
      <w:r w:rsidRPr="005879AE">
        <w:rPr>
          <w:rFonts w:ascii="Times New Roman" w:hAnsi="Times New Roman" w:cs="Times New Roman"/>
          <w:sz w:val="24"/>
          <w:szCs w:val="24"/>
        </w:rPr>
        <w:t xml:space="preserve"> &gt; [Accessed 7</w:t>
      </w:r>
      <w:r w:rsidRPr="005879AE">
        <w:rPr>
          <w:rFonts w:ascii="Times New Roman" w:hAnsi="Times New Roman" w:cs="Times New Roman"/>
          <w:sz w:val="24"/>
          <w:szCs w:val="24"/>
          <w:vertAlign w:val="superscript"/>
        </w:rPr>
        <w:t>th</w:t>
      </w:r>
      <w:r w:rsidRPr="005879AE">
        <w:rPr>
          <w:rFonts w:ascii="Times New Roman" w:hAnsi="Times New Roman" w:cs="Times New Roman"/>
          <w:sz w:val="24"/>
          <w:szCs w:val="24"/>
        </w:rPr>
        <w:t xml:space="preserve"> March 2015].</w:t>
      </w:r>
    </w:p>
    <w:p w:rsidR="005879AE" w:rsidRPr="005879AE" w:rsidRDefault="006A565D" w:rsidP="005879AE">
      <w:pPr>
        <w:rPr>
          <w:rFonts w:ascii="Times New Roman" w:hAnsi="Times New Roman" w:cs="Times New Roman"/>
          <w:sz w:val="24"/>
          <w:szCs w:val="24"/>
        </w:rPr>
      </w:pPr>
      <w:bookmarkStart w:id="0" w:name="_GoBack"/>
      <w:bookmarkEnd w:id="0"/>
      <w:r w:rsidRPr="005879AE">
        <w:rPr>
          <w:rFonts w:ascii="Times New Roman" w:hAnsi="Times New Roman" w:cs="Times New Roman"/>
          <w:sz w:val="24"/>
          <w:szCs w:val="24"/>
        </w:rPr>
        <w:t xml:space="preserve">Bank of Greece (no date). Trade Balance. (Online). Available at: &lt; </w:t>
      </w:r>
      <w:hyperlink r:id="rId15" w:history="1">
        <w:r w:rsidRPr="005879AE">
          <w:rPr>
            <w:rStyle w:val="Hyperlink"/>
            <w:rFonts w:ascii="Times New Roman" w:hAnsi="Times New Roman" w:cs="Times New Roman"/>
            <w:sz w:val="24"/>
            <w:szCs w:val="24"/>
          </w:rPr>
          <w:t>http://www.bankofgreece.gr/Pages/en/Statistics/externalsector/balance/commercial.aspx</w:t>
        </w:r>
      </w:hyperlink>
      <w:r w:rsidRPr="005879AE">
        <w:rPr>
          <w:rFonts w:ascii="Times New Roman" w:hAnsi="Times New Roman" w:cs="Times New Roman"/>
          <w:sz w:val="24"/>
          <w:szCs w:val="24"/>
        </w:rPr>
        <w:t xml:space="preserve"> &gt; [Accessed 10</w:t>
      </w:r>
      <w:r w:rsidRPr="005879AE">
        <w:rPr>
          <w:rFonts w:ascii="Times New Roman" w:hAnsi="Times New Roman" w:cs="Times New Roman"/>
          <w:sz w:val="24"/>
          <w:szCs w:val="24"/>
          <w:vertAlign w:val="superscript"/>
        </w:rPr>
        <w:t>th</w:t>
      </w:r>
      <w:r w:rsidRPr="005879AE">
        <w:rPr>
          <w:rFonts w:ascii="Times New Roman" w:hAnsi="Times New Roman" w:cs="Times New Roman"/>
          <w:sz w:val="24"/>
          <w:szCs w:val="24"/>
        </w:rPr>
        <w:t xml:space="preserve"> March 2015].</w:t>
      </w:r>
    </w:p>
    <w:p w:rsidR="00B42672" w:rsidRDefault="006A565D" w:rsidP="005879AE">
      <w:pPr>
        <w:rPr>
          <w:rFonts w:ascii="Times New Roman" w:hAnsi="Times New Roman" w:cs="Times New Roman"/>
          <w:sz w:val="24"/>
          <w:szCs w:val="24"/>
        </w:rPr>
      </w:pPr>
      <w:r w:rsidRPr="005879AE">
        <w:rPr>
          <w:rFonts w:ascii="Times New Roman" w:hAnsi="Times New Roman" w:cs="Times New Roman"/>
          <w:sz w:val="24"/>
          <w:szCs w:val="24"/>
        </w:rPr>
        <w:t xml:space="preserve">Europa (no date). How the EU Works. (Online). Available at: &lt; </w:t>
      </w:r>
      <w:hyperlink r:id="rId16" w:history="1">
        <w:r w:rsidRPr="005879AE">
          <w:rPr>
            <w:rStyle w:val="Hyperlink"/>
            <w:rFonts w:ascii="Times New Roman" w:hAnsi="Times New Roman" w:cs="Times New Roman"/>
            <w:sz w:val="24"/>
            <w:szCs w:val="24"/>
          </w:rPr>
          <w:t>http://europa.eu/about-eu/countries/member-countries/greece/index_en.htm</w:t>
        </w:r>
      </w:hyperlink>
      <w:r w:rsidRPr="005879AE">
        <w:rPr>
          <w:rFonts w:ascii="Times New Roman" w:hAnsi="Times New Roman" w:cs="Times New Roman"/>
          <w:sz w:val="24"/>
          <w:szCs w:val="24"/>
        </w:rPr>
        <w:t xml:space="preserve"> &gt; [Accessed 10</w:t>
      </w:r>
      <w:r w:rsidRPr="005879AE">
        <w:rPr>
          <w:rFonts w:ascii="Times New Roman" w:hAnsi="Times New Roman" w:cs="Times New Roman"/>
          <w:sz w:val="24"/>
          <w:szCs w:val="24"/>
          <w:vertAlign w:val="superscript"/>
        </w:rPr>
        <w:t>th</w:t>
      </w:r>
      <w:r w:rsidRPr="005879AE">
        <w:rPr>
          <w:rFonts w:ascii="Times New Roman" w:hAnsi="Times New Roman" w:cs="Times New Roman"/>
          <w:sz w:val="24"/>
          <w:szCs w:val="24"/>
        </w:rPr>
        <w:t xml:space="preserve"> March 2015].</w:t>
      </w:r>
    </w:p>
    <w:p w:rsidR="00A23829" w:rsidRPr="00A23829" w:rsidRDefault="00A23829" w:rsidP="005879AE">
      <w:pPr>
        <w:rPr>
          <w:rFonts w:ascii="Times New Roman" w:hAnsi="Times New Roman" w:cs="Times New Roman"/>
          <w:sz w:val="24"/>
          <w:szCs w:val="24"/>
        </w:rPr>
      </w:pPr>
      <w:r>
        <w:rPr>
          <w:rFonts w:ascii="Times New Roman" w:hAnsi="Times New Roman" w:cs="Times New Roman"/>
          <w:b/>
          <w:sz w:val="24"/>
          <w:szCs w:val="24"/>
        </w:rPr>
        <w:t xml:space="preserve">WORD COUNT: </w:t>
      </w:r>
      <w:r>
        <w:rPr>
          <w:rFonts w:ascii="Times New Roman" w:hAnsi="Times New Roman" w:cs="Times New Roman"/>
          <w:sz w:val="24"/>
          <w:szCs w:val="24"/>
        </w:rPr>
        <w:t>1182</w:t>
      </w:r>
    </w:p>
    <w:p w:rsidR="005879AE" w:rsidRPr="00064A19" w:rsidRDefault="005879AE" w:rsidP="00064A19">
      <w:pPr>
        <w:rPr>
          <w:rFonts w:ascii="Times New Roman" w:hAnsi="Times New Roman" w:cs="Times New Roman"/>
          <w:b/>
          <w:sz w:val="24"/>
          <w:szCs w:val="24"/>
        </w:rPr>
      </w:pPr>
    </w:p>
    <w:sectPr w:rsidR="005879AE" w:rsidRPr="00064A19" w:rsidSect="005D6E5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565D" w:rsidRDefault="006A565D" w:rsidP="00A852EC">
      <w:pPr>
        <w:spacing w:after="0" w:line="240" w:lineRule="auto"/>
      </w:pPr>
      <w:r>
        <w:separator/>
      </w:r>
    </w:p>
  </w:endnote>
  <w:endnote w:type="continuationSeparator" w:id="0">
    <w:p w:rsidR="006A565D" w:rsidRDefault="006A565D" w:rsidP="00A852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565D" w:rsidRDefault="006A565D" w:rsidP="00A852EC">
      <w:pPr>
        <w:spacing w:after="0" w:line="240" w:lineRule="auto"/>
      </w:pPr>
      <w:r>
        <w:separator/>
      </w:r>
    </w:p>
  </w:footnote>
  <w:footnote w:type="continuationSeparator" w:id="0">
    <w:p w:rsidR="006A565D" w:rsidRDefault="006A565D" w:rsidP="00A852EC">
      <w:pPr>
        <w:spacing w:after="0" w:line="240" w:lineRule="auto"/>
      </w:pPr>
      <w:r>
        <w:continuationSeparator/>
      </w:r>
    </w:p>
  </w:footnote>
  <w:footnote w:id="1">
    <w:p w:rsidR="001807CB" w:rsidRPr="00C250BA" w:rsidRDefault="001807CB" w:rsidP="001807CB">
      <w:pPr>
        <w:pStyle w:val="FootnoteText"/>
        <w:rPr>
          <w:bCs/>
        </w:rPr>
      </w:pPr>
      <w:r w:rsidRPr="00C250BA">
        <w:rPr>
          <w:rStyle w:val="FootnoteReference"/>
        </w:rPr>
        <w:footnoteRef/>
      </w:r>
      <w:r w:rsidRPr="00C250BA">
        <w:t xml:space="preserve"> </w:t>
      </w:r>
      <w:r w:rsidRPr="00C250BA">
        <w:rPr>
          <w:bCs/>
        </w:rPr>
        <w:t xml:space="preserve">Nauro F. Campos, Fabrizio Coricelli, Luigi Moretti, 2014. How much do countries benefit from membership in the European Union? [Online] Available at: </w:t>
      </w:r>
      <w:hyperlink r:id="rId1" w:history="1">
        <w:r w:rsidRPr="00C250BA">
          <w:rPr>
            <w:rStyle w:val="Hyperlink"/>
            <w:bCs/>
          </w:rPr>
          <w:t>http://www.voxeu.org/article/how-poorer-nations-benefit-eu-membership</w:t>
        </w:r>
      </w:hyperlink>
      <w:r w:rsidRPr="00C250BA">
        <w:rPr>
          <w:bCs/>
        </w:rPr>
        <w:t xml:space="preserve"> [Accessed 09/03/2015]</w:t>
      </w:r>
    </w:p>
    <w:p w:rsidR="001807CB" w:rsidRPr="00C250BA" w:rsidRDefault="001807CB" w:rsidP="001807CB">
      <w:pPr>
        <w:pStyle w:val="FootnoteText"/>
      </w:pPr>
    </w:p>
  </w:footnote>
  <w:footnote w:id="2">
    <w:p w:rsidR="001807CB" w:rsidRDefault="001807CB" w:rsidP="001807CB">
      <w:pPr>
        <w:pStyle w:val="FootnoteText"/>
      </w:pPr>
      <w:r>
        <w:rPr>
          <w:rStyle w:val="FootnoteReference"/>
        </w:rPr>
        <w:footnoteRef/>
      </w:r>
      <w:r>
        <w:t xml:space="preserve"> </w:t>
      </w:r>
      <w:r w:rsidRPr="00486A13">
        <w:t>Athanasios Vamvakidis</w:t>
      </w:r>
      <w:r>
        <w:t xml:space="preserve">, 2003. </w:t>
      </w:r>
      <w:r w:rsidRPr="00486A13">
        <w:t>The convergence experience of the Greek economy in the EU: lessons for EU accession countries</w:t>
      </w:r>
      <w:r>
        <w:t xml:space="preserve"> [Online] Available at:</w:t>
      </w:r>
      <w:r w:rsidRPr="00486A13">
        <w:t xml:space="preserve"> https://www.nbp.pl/konferencje/radisson/Mowcy/vamvakidis/vamvakidis_paper.pdf</w:t>
      </w:r>
    </w:p>
  </w:footnote>
  <w:footnote w:id="3">
    <w:p w:rsidR="00A61583" w:rsidRDefault="00A61583">
      <w:pPr>
        <w:pStyle w:val="FootnoteText"/>
      </w:pPr>
      <w:r>
        <w:rPr>
          <w:rStyle w:val="FootnoteReference"/>
        </w:rPr>
        <w:footnoteRef/>
      </w:r>
      <w:r>
        <w:t xml:space="preserve"> European Commission (2015) </w:t>
      </w:r>
      <w:r>
        <w:rPr>
          <w:i/>
        </w:rPr>
        <w:t>Financial Assistance to Greece</w:t>
      </w:r>
      <w:r>
        <w:t>, Policy and surveillance, Economic and Financial Affairs (</w:t>
      </w:r>
      <w:r w:rsidRPr="00A852EC">
        <w:t>http://ec.europa.eu/economy_finance/assistance_eu_ms/greek_loan_facility/index_en.htm</w:t>
      </w:r>
      <w:r>
        <w:t>) LAST ACCESSED: 07/02/2015.</w:t>
      </w:r>
    </w:p>
  </w:footnote>
  <w:footnote w:id="4">
    <w:p w:rsidR="00A852EC" w:rsidRPr="00A852EC" w:rsidRDefault="00A852EC">
      <w:pPr>
        <w:pStyle w:val="FootnoteText"/>
      </w:pPr>
      <w:r>
        <w:rPr>
          <w:rStyle w:val="FootnoteReference"/>
        </w:rPr>
        <w:footnoteRef/>
      </w:r>
      <w:r>
        <w:t xml:space="preserve"> </w:t>
      </w:r>
      <w:r w:rsidR="00A61583" w:rsidRPr="00A61583">
        <w:rPr>
          <w:i/>
        </w:rPr>
        <w:t>Ibid.</w:t>
      </w:r>
    </w:p>
  </w:footnote>
  <w:footnote w:id="5">
    <w:p w:rsidR="009C7C56" w:rsidRPr="009C7C56" w:rsidRDefault="009C7C56">
      <w:pPr>
        <w:pStyle w:val="FootnoteText"/>
      </w:pPr>
      <w:r>
        <w:rPr>
          <w:rStyle w:val="FootnoteReference"/>
        </w:rPr>
        <w:footnoteRef/>
      </w:r>
      <w:r>
        <w:t xml:space="preserve"> Feldstein, Martin (2010) </w:t>
      </w:r>
      <w:r>
        <w:rPr>
          <w:i/>
        </w:rPr>
        <w:t>Let Greece take a Eurozone 'Holiday'</w:t>
      </w:r>
      <w:r>
        <w:t>, Financial Times, Belfer Center for Science for Science and International Affairs (</w:t>
      </w:r>
      <w:r w:rsidRPr="009C7C56">
        <w:t>http://belfercenter.hks.harvard.edu/publication/19932/let_greece_take_a_eurozone_holiday.html</w:t>
      </w:r>
      <w:r>
        <w:t>) LAST ACCESSED: 08/03/2015.</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3B5ABB"/>
    <w:multiLevelType w:val="hybridMultilevel"/>
    <w:tmpl w:val="DF8C9ABE"/>
    <w:lvl w:ilvl="0" w:tplc="E1947E5E">
      <w:start w:val="1"/>
      <w:numFmt w:val="decimal"/>
      <w:lvlText w:val="%1)"/>
      <w:lvlJc w:val="left"/>
      <w:pPr>
        <w:tabs>
          <w:tab w:val="num" w:pos="720"/>
        </w:tabs>
        <w:ind w:left="720" w:hanging="360"/>
      </w:pPr>
    </w:lvl>
    <w:lvl w:ilvl="1" w:tplc="4F7A765A" w:tentative="1">
      <w:start w:val="1"/>
      <w:numFmt w:val="decimal"/>
      <w:lvlText w:val="%2)"/>
      <w:lvlJc w:val="left"/>
      <w:pPr>
        <w:tabs>
          <w:tab w:val="num" w:pos="1440"/>
        </w:tabs>
        <w:ind w:left="1440" w:hanging="360"/>
      </w:pPr>
    </w:lvl>
    <w:lvl w:ilvl="2" w:tplc="D8AAA78A" w:tentative="1">
      <w:start w:val="1"/>
      <w:numFmt w:val="decimal"/>
      <w:lvlText w:val="%3)"/>
      <w:lvlJc w:val="left"/>
      <w:pPr>
        <w:tabs>
          <w:tab w:val="num" w:pos="2160"/>
        </w:tabs>
        <w:ind w:left="2160" w:hanging="360"/>
      </w:pPr>
    </w:lvl>
    <w:lvl w:ilvl="3" w:tplc="06E283C8" w:tentative="1">
      <w:start w:val="1"/>
      <w:numFmt w:val="decimal"/>
      <w:lvlText w:val="%4)"/>
      <w:lvlJc w:val="left"/>
      <w:pPr>
        <w:tabs>
          <w:tab w:val="num" w:pos="2880"/>
        </w:tabs>
        <w:ind w:left="2880" w:hanging="360"/>
      </w:pPr>
    </w:lvl>
    <w:lvl w:ilvl="4" w:tplc="ED987CE2" w:tentative="1">
      <w:start w:val="1"/>
      <w:numFmt w:val="decimal"/>
      <w:lvlText w:val="%5)"/>
      <w:lvlJc w:val="left"/>
      <w:pPr>
        <w:tabs>
          <w:tab w:val="num" w:pos="3600"/>
        </w:tabs>
        <w:ind w:left="3600" w:hanging="360"/>
      </w:pPr>
    </w:lvl>
    <w:lvl w:ilvl="5" w:tplc="7CAEA52C" w:tentative="1">
      <w:start w:val="1"/>
      <w:numFmt w:val="decimal"/>
      <w:lvlText w:val="%6)"/>
      <w:lvlJc w:val="left"/>
      <w:pPr>
        <w:tabs>
          <w:tab w:val="num" w:pos="4320"/>
        </w:tabs>
        <w:ind w:left="4320" w:hanging="360"/>
      </w:pPr>
    </w:lvl>
    <w:lvl w:ilvl="6" w:tplc="F588030E" w:tentative="1">
      <w:start w:val="1"/>
      <w:numFmt w:val="decimal"/>
      <w:lvlText w:val="%7)"/>
      <w:lvlJc w:val="left"/>
      <w:pPr>
        <w:tabs>
          <w:tab w:val="num" w:pos="5040"/>
        </w:tabs>
        <w:ind w:left="5040" w:hanging="360"/>
      </w:pPr>
    </w:lvl>
    <w:lvl w:ilvl="7" w:tplc="B3405168" w:tentative="1">
      <w:start w:val="1"/>
      <w:numFmt w:val="decimal"/>
      <w:lvlText w:val="%8)"/>
      <w:lvlJc w:val="left"/>
      <w:pPr>
        <w:tabs>
          <w:tab w:val="num" w:pos="5760"/>
        </w:tabs>
        <w:ind w:left="5760" w:hanging="360"/>
      </w:pPr>
    </w:lvl>
    <w:lvl w:ilvl="8" w:tplc="6584109A" w:tentative="1">
      <w:start w:val="1"/>
      <w:numFmt w:val="decimal"/>
      <w:lvlText w:val="%9)"/>
      <w:lvlJc w:val="left"/>
      <w:pPr>
        <w:tabs>
          <w:tab w:val="num" w:pos="6480"/>
        </w:tabs>
        <w:ind w:left="6480" w:hanging="360"/>
      </w:pPr>
    </w:lvl>
  </w:abstractNum>
  <w:abstractNum w:abstractNumId="1" w15:restartNumberingAfterBreak="0">
    <w:nsid w:val="34FF5338"/>
    <w:multiLevelType w:val="hybridMultilevel"/>
    <w:tmpl w:val="18A60A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4A19"/>
    <w:rsid w:val="000417AA"/>
    <w:rsid w:val="00042761"/>
    <w:rsid w:val="00064A19"/>
    <w:rsid w:val="00070E20"/>
    <w:rsid w:val="00074BE7"/>
    <w:rsid w:val="00096217"/>
    <w:rsid w:val="000E7CFF"/>
    <w:rsid w:val="001243F0"/>
    <w:rsid w:val="001807CB"/>
    <w:rsid w:val="001B103C"/>
    <w:rsid w:val="00232677"/>
    <w:rsid w:val="002366F8"/>
    <w:rsid w:val="00237B14"/>
    <w:rsid w:val="002527F7"/>
    <w:rsid w:val="00261BB3"/>
    <w:rsid w:val="002E656B"/>
    <w:rsid w:val="00397A25"/>
    <w:rsid w:val="003E046F"/>
    <w:rsid w:val="00411624"/>
    <w:rsid w:val="00435886"/>
    <w:rsid w:val="00464DC6"/>
    <w:rsid w:val="00466793"/>
    <w:rsid w:val="00473396"/>
    <w:rsid w:val="00475764"/>
    <w:rsid w:val="004F0790"/>
    <w:rsid w:val="0050013D"/>
    <w:rsid w:val="00510D4B"/>
    <w:rsid w:val="00533878"/>
    <w:rsid w:val="00582DB8"/>
    <w:rsid w:val="005879AE"/>
    <w:rsid w:val="0059092C"/>
    <w:rsid w:val="00592BE6"/>
    <w:rsid w:val="005D6E52"/>
    <w:rsid w:val="005F52A5"/>
    <w:rsid w:val="0060591F"/>
    <w:rsid w:val="0061223F"/>
    <w:rsid w:val="00630C2C"/>
    <w:rsid w:val="006713C2"/>
    <w:rsid w:val="00690DBB"/>
    <w:rsid w:val="006A565D"/>
    <w:rsid w:val="006C6EDC"/>
    <w:rsid w:val="006E405B"/>
    <w:rsid w:val="007811B6"/>
    <w:rsid w:val="007D072D"/>
    <w:rsid w:val="007D3D19"/>
    <w:rsid w:val="007E3FA7"/>
    <w:rsid w:val="008A1DA6"/>
    <w:rsid w:val="008C5810"/>
    <w:rsid w:val="008D423B"/>
    <w:rsid w:val="008F20C1"/>
    <w:rsid w:val="009338CD"/>
    <w:rsid w:val="00957004"/>
    <w:rsid w:val="00974D33"/>
    <w:rsid w:val="009C7C56"/>
    <w:rsid w:val="00A21A01"/>
    <w:rsid w:val="00A23829"/>
    <w:rsid w:val="00A51C02"/>
    <w:rsid w:val="00A52B05"/>
    <w:rsid w:val="00A61583"/>
    <w:rsid w:val="00A852EC"/>
    <w:rsid w:val="00B42672"/>
    <w:rsid w:val="00B63A8B"/>
    <w:rsid w:val="00BC334B"/>
    <w:rsid w:val="00BC51DD"/>
    <w:rsid w:val="00BE6352"/>
    <w:rsid w:val="00BE7B1D"/>
    <w:rsid w:val="00C24F67"/>
    <w:rsid w:val="00C30BB1"/>
    <w:rsid w:val="00C93CE9"/>
    <w:rsid w:val="00D70CA4"/>
    <w:rsid w:val="00D831AF"/>
    <w:rsid w:val="00E130D4"/>
    <w:rsid w:val="00E253F9"/>
    <w:rsid w:val="00E368A8"/>
    <w:rsid w:val="00E74E04"/>
    <w:rsid w:val="00F24F52"/>
    <w:rsid w:val="00F60948"/>
    <w:rsid w:val="00F672BE"/>
    <w:rsid w:val="00F7300A"/>
    <w:rsid w:val="00FA0E4A"/>
    <w:rsid w:val="00FB622A"/>
    <w:rsid w:val="00FC30DD"/>
    <w:rsid w:val="00FF70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2">
      <o:colormenu v:ext="edit" fillcolor="none [3212]" strokecolor="none [3204]"/>
    </o:shapedefaults>
    <o:shapelayout v:ext="edit">
      <o:idmap v:ext="edit" data="1"/>
      <o:rules v:ext="edit">
        <o:r id="V:Rule2" type="connector" idref="#_x0000_s1030"/>
      </o:rules>
    </o:shapelayout>
  </w:shapeDefaults>
  <w:decimalSymbol w:val="."/>
  <w:listSeparator w:val=","/>
  <w15:docId w15:val="{212D8368-35E6-4D01-89B6-F185E9679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6E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A852E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852EC"/>
    <w:rPr>
      <w:sz w:val="20"/>
      <w:szCs w:val="20"/>
    </w:rPr>
  </w:style>
  <w:style w:type="character" w:styleId="FootnoteReference">
    <w:name w:val="footnote reference"/>
    <w:basedOn w:val="DefaultParagraphFont"/>
    <w:uiPriority w:val="99"/>
    <w:semiHidden/>
    <w:unhideWhenUsed/>
    <w:rsid w:val="00A852EC"/>
    <w:rPr>
      <w:vertAlign w:val="superscript"/>
    </w:rPr>
  </w:style>
  <w:style w:type="table" w:styleId="TableGrid">
    <w:name w:val="Table Grid"/>
    <w:basedOn w:val="TableNormal"/>
    <w:uiPriority w:val="39"/>
    <w:rsid w:val="00582D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807CB"/>
    <w:rPr>
      <w:color w:val="0563C1" w:themeColor="hyperlink"/>
      <w:u w:val="single"/>
    </w:rPr>
  </w:style>
  <w:style w:type="paragraph" w:styleId="BalloonText">
    <w:name w:val="Balloon Text"/>
    <w:basedOn w:val="Normal"/>
    <w:link w:val="BalloonTextChar"/>
    <w:uiPriority w:val="99"/>
    <w:semiHidden/>
    <w:unhideWhenUsed/>
    <w:rsid w:val="001807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07CB"/>
    <w:rPr>
      <w:rFonts w:ascii="Tahoma" w:hAnsi="Tahoma" w:cs="Tahoma"/>
      <w:sz w:val="16"/>
      <w:szCs w:val="16"/>
    </w:rPr>
  </w:style>
  <w:style w:type="paragraph" w:styleId="ListParagraph">
    <w:name w:val="List Paragraph"/>
    <w:basedOn w:val="Normal"/>
    <w:uiPriority w:val="34"/>
    <w:qFormat/>
    <w:rsid w:val="00473396"/>
    <w:pPr>
      <w:ind w:left="720"/>
      <w:contextualSpacing/>
    </w:pPr>
  </w:style>
  <w:style w:type="paragraph" w:styleId="NormalWeb">
    <w:name w:val="Normal (Web)"/>
    <w:basedOn w:val="Normal"/>
    <w:uiPriority w:val="99"/>
    <w:unhideWhenUsed/>
    <w:rsid w:val="00C93CE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CommentText">
    <w:name w:val="annotation text"/>
    <w:basedOn w:val="Normal"/>
    <w:link w:val="CommentTextChar"/>
    <w:uiPriority w:val="99"/>
    <w:semiHidden/>
    <w:unhideWhenUsed/>
    <w:rsid w:val="00E130D4"/>
    <w:pPr>
      <w:spacing w:line="240" w:lineRule="auto"/>
    </w:pPr>
    <w:rPr>
      <w:sz w:val="20"/>
      <w:szCs w:val="20"/>
    </w:rPr>
  </w:style>
  <w:style w:type="character" w:customStyle="1" w:styleId="CommentTextChar">
    <w:name w:val="Comment Text Char"/>
    <w:basedOn w:val="DefaultParagraphFont"/>
    <w:link w:val="CommentText"/>
    <w:uiPriority w:val="99"/>
    <w:semiHidden/>
    <w:rsid w:val="00E130D4"/>
    <w:rPr>
      <w:sz w:val="20"/>
      <w:szCs w:val="20"/>
    </w:rPr>
  </w:style>
  <w:style w:type="paragraph" w:styleId="CommentSubject">
    <w:name w:val="annotation subject"/>
    <w:basedOn w:val="CommentText"/>
    <w:next w:val="CommentText"/>
    <w:link w:val="CommentSubjectChar"/>
    <w:uiPriority w:val="99"/>
    <w:semiHidden/>
    <w:unhideWhenUsed/>
    <w:rsid w:val="00E130D4"/>
    <w:rPr>
      <w:b/>
      <w:bCs/>
    </w:rPr>
  </w:style>
  <w:style w:type="character" w:customStyle="1" w:styleId="CommentSubjectChar">
    <w:name w:val="Comment Subject Char"/>
    <w:basedOn w:val="CommentTextChar"/>
    <w:link w:val="CommentSubject"/>
    <w:uiPriority w:val="99"/>
    <w:semiHidden/>
    <w:rsid w:val="00E130D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5378430">
      <w:bodyDiv w:val="1"/>
      <w:marLeft w:val="0"/>
      <w:marRight w:val="0"/>
      <w:marTop w:val="0"/>
      <w:marBottom w:val="0"/>
      <w:divBdr>
        <w:top w:val="none" w:sz="0" w:space="0" w:color="auto"/>
        <w:left w:val="none" w:sz="0" w:space="0" w:color="auto"/>
        <w:bottom w:val="none" w:sz="0" w:space="0" w:color="auto"/>
        <w:right w:val="none" w:sz="0" w:space="0" w:color="auto"/>
      </w:divBdr>
    </w:div>
    <w:div w:id="716047316">
      <w:bodyDiv w:val="1"/>
      <w:marLeft w:val="0"/>
      <w:marRight w:val="0"/>
      <w:marTop w:val="0"/>
      <w:marBottom w:val="0"/>
      <w:divBdr>
        <w:top w:val="none" w:sz="0" w:space="0" w:color="auto"/>
        <w:left w:val="none" w:sz="0" w:space="0" w:color="auto"/>
        <w:bottom w:val="none" w:sz="0" w:space="0" w:color="auto"/>
        <w:right w:val="none" w:sz="0" w:space="0" w:color="auto"/>
      </w:divBdr>
    </w:div>
    <w:div w:id="1150636766">
      <w:bodyDiv w:val="1"/>
      <w:marLeft w:val="0"/>
      <w:marRight w:val="0"/>
      <w:marTop w:val="0"/>
      <w:marBottom w:val="0"/>
      <w:divBdr>
        <w:top w:val="none" w:sz="0" w:space="0" w:color="auto"/>
        <w:left w:val="none" w:sz="0" w:space="0" w:color="auto"/>
        <w:bottom w:val="none" w:sz="0" w:space="0" w:color="auto"/>
        <w:right w:val="none" w:sz="0" w:space="0" w:color="auto"/>
      </w:divBdr>
    </w:div>
    <w:div w:id="1398817283">
      <w:bodyDiv w:val="1"/>
      <w:marLeft w:val="0"/>
      <w:marRight w:val="0"/>
      <w:marTop w:val="0"/>
      <w:marBottom w:val="0"/>
      <w:divBdr>
        <w:top w:val="none" w:sz="0" w:space="0" w:color="auto"/>
        <w:left w:val="none" w:sz="0" w:space="0" w:color="auto"/>
        <w:bottom w:val="none" w:sz="0" w:space="0" w:color="auto"/>
        <w:right w:val="none" w:sz="0" w:space="0" w:color="auto"/>
      </w:divBdr>
    </w:div>
    <w:div w:id="1790006211">
      <w:bodyDiv w:val="1"/>
      <w:marLeft w:val="0"/>
      <w:marRight w:val="0"/>
      <w:marTop w:val="0"/>
      <w:marBottom w:val="0"/>
      <w:divBdr>
        <w:top w:val="none" w:sz="0" w:space="0" w:color="auto"/>
        <w:left w:val="none" w:sz="0" w:space="0" w:color="auto"/>
        <w:bottom w:val="none" w:sz="0" w:space="0" w:color="auto"/>
        <w:right w:val="none" w:sz="0" w:space="0" w:color="auto"/>
      </w:divBdr>
      <w:divsChild>
        <w:div w:id="496654386">
          <w:marLeft w:val="547"/>
          <w:marRight w:val="0"/>
          <w:marTop w:val="0"/>
          <w:marBottom w:val="0"/>
          <w:divBdr>
            <w:top w:val="none" w:sz="0" w:space="0" w:color="auto"/>
            <w:left w:val="none" w:sz="0" w:space="0" w:color="auto"/>
            <w:bottom w:val="none" w:sz="0" w:space="0" w:color="auto"/>
            <w:right w:val="none" w:sz="0" w:space="0" w:color="auto"/>
          </w:divBdr>
        </w:div>
        <w:div w:id="555898732">
          <w:marLeft w:val="547"/>
          <w:marRight w:val="0"/>
          <w:marTop w:val="0"/>
          <w:marBottom w:val="0"/>
          <w:divBdr>
            <w:top w:val="none" w:sz="0" w:space="0" w:color="auto"/>
            <w:left w:val="none" w:sz="0" w:space="0" w:color="auto"/>
            <w:bottom w:val="none" w:sz="0" w:space="0" w:color="auto"/>
            <w:right w:val="none" w:sz="0" w:space="0" w:color="auto"/>
          </w:divBdr>
        </w:div>
        <w:div w:id="2054042519">
          <w:marLeft w:val="547"/>
          <w:marRight w:val="0"/>
          <w:marTop w:val="0"/>
          <w:marBottom w:val="0"/>
          <w:divBdr>
            <w:top w:val="none" w:sz="0" w:space="0" w:color="auto"/>
            <w:left w:val="none" w:sz="0" w:space="0" w:color="auto"/>
            <w:bottom w:val="none" w:sz="0" w:space="0" w:color="auto"/>
            <w:right w:val="none" w:sz="0" w:space="0" w:color="auto"/>
          </w:divBdr>
        </w:div>
        <w:div w:id="1328290343">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res.org.uk/details/mediabrief/6052141/ECONOMIC-BENEFITS-FROM-MEMBERSHIP-OF-THE-EUROPEAN-UNION-New-estimates.htm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europa.eu/about-eu/countries/member-countries/greece/index_en.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www.bankofgreece.gr/Pages/en/Statistics/externalsector/balance/commercial.aspx" TargetMode="Externa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newsroom.iza.org/en/2014/06/30/should-greece-leave-the-european-union/"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voxeu.org/article/how-poorer-nations-benefit-eu-membersh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79D8B31-CA6D-4F14-9418-5BC099DE46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76629341</Template>
  <TotalTime>1</TotalTime>
  <Pages>11</Pages>
  <Words>1434</Words>
  <Characters>8178</Characters>
  <Application>Microsoft Office Word</Application>
  <DocSecurity>4</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dc:creator>
  <cp:keywords/>
  <dc:description/>
  <cp:lastModifiedBy>Liliana Harding (ECO)</cp:lastModifiedBy>
  <cp:revision>2</cp:revision>
  <dcterms:created xsi:type="dcterms:W3CDTF">2015-09-29T16:13:00Z</dcterms:created>
  <dcterms:modified xsi:type="dcterms:W3CDTF">2015-09-29T16:13:00Z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1738322979</vt:i4>
  </property>
  <property fmtid="{D5CDD505-2E9C-101B-9397-08002B2CF9AE}" pid="3" name="_NewReviewCycle">
    <vt:lpwstr/>
  </property>
  <property fmtid="{D5CDD505-2E9C-101B-9397-08002B2CF9AE}" pid="4" name="_EmailSubject">
    <vt:lpwstr>Workshop Proposal Essex 2015_16</vt:lpwstr>
  </property>
  <property fmtid="{D5CDD505-2E9C-101B-9397-08002B2CF9AE}" pid="5" name="_AuthorEmail">
    <vt:lpwstr>Liliana.Harding@uea.ac.uk</vt:lpwstr>
  </property>
  <property fmtid="{D5CDD505-2E9C-101B-9397-08002B2CF9AE}" pid="6" name="_AuthorEmailDisplayName">
    <vt:lpwstr>Liliana Harding (ECO)</vt:lpwstr>
  </property>
</Properties>
</file>